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87C2" w14:textId="77777777" w:rsidR="008277F8" w:rsidRDefault="008277F8" w:rsidP="009B5006">
      <w:pPr>
        <w:rPr>
          <w:lang w:val="sr-Cyrl-RS"/>
        </w:rPr>
      </w:pPr>
    </w:p>
    <w:p w14:paraId="7B1F13EA" w14:textId="77777777" w:rsidR="008277F8" w:rsidRDefault="008277F8" w:rsidP="009B5006">
      <w:pPr>
        <w:rPr>
          <w:lang w:val="sr-Cyrl-RS"/>
        </w:rPr>
      </w:pPr>
    </w:p>
    <w:p w14:paraId="66924BF7" w14:textId="77777777" w:rsidR="008277F8" w:rsidRDefault="008277F8" w:rsidP="009B5006">
      <w:pPr>
        <w:rPr>
          <w:lang w:val="sr-Cyrl-RS"/>
        </w:rPr>
      </w:pPr>
    </w:p>
    <w:p w14:paraId="012F70D2" w14:textId="77777777" w:rsidR="008277F8" w:rsidRPr="008277F8" w:rsidRDefault="008277F8" w:rsidP="009B5006">
      <w:pPr>
        <w:rPr>
          <w:sz w:val="36"/>
          <w:szCs w:val="36"/>
          <w:lang w:val="sr-Cyrl-RS"/>
        </w:rPr>
      </w:pPr>
    </w:p>
    <w:p w14:paraId="19F4C98F" w14:textId="00F2E45D" w:rsidR="000D2B66" w:rsidRPr="008277F8" w:rsidRDefault="000D2B66" w:rsidP="008277F8">
      <w:pPr>
        <w:jc w:val="center"/>
        <w:rPr>
          <w:sz w:val="36"/>
          <w:szCs w:val="36"/>
          <w:lang w:val="sr-Cyrl-RS"/>
        </w:rPr>
      </w:pPr>
      <w:r w:rsidRPr="008277F8">
        <w:rPr>
          <w:sz w:val="36"/>
          <w:szCs w:val="36"/>
          <w:lang w:val="sr-Cyrl-RS"/>
        </w:rPr>
        <w:t>НАЦРТ</w:t>
      </w:r>
    </w:p>
    <w:p w14:paraId="2A153A17" w14:textId="77777777" w:rsidR="008277F8" w:rsidRPr="008277F8" w:rsidRDefault="008277F8" w:rsidP="008277F8">
      <w:pPr>
        <w:ind w:firstLine="0"/>
        <w:rPr>
          <w:sz w:val="36"/>
          <w:szCs w:val="36"/>
          <w:lang w:val="sr-Cyrl-RS"/>
        </w:rPr>
      </w:pPr>
    </w:p>
    <w:p w14:paraId="539FC58E" w14:textId="77777777" w:rsidR="008277F8" w:rsidRPr="008277F8" w:rsidRDefault="008277F8" w:rsidP="009B5006">
      <w:pPr>
        <w:rPr>
          <w:sz w:val="36"/>
          <w:szCs w:val="36"/>
          <w:lang w:val="sr-Cyrl-RS"/>
        </w:rPr>
      </w:pPr>
    </w:p>
    <w:p w14:paraId="1B6CADD4" w14:textId="3A690944" w:rsidR="000D2B66" w:rsidRPr="008277F8" w:rsidRDefault="000D2B66" w:rsidP="008277F8">
      <w:pPr>
        <w:jc w:val="center"/>
        <w:rPr>
          <w:sz w:val="36"/>
          <w:szCs w:val="36"/>
          <w:lang w:val="sr-Cyrl-RS"/>
        </w:rPr>
      </w:pPr>
      <w:r w:rsidRPr="008277F8">
        <w:rPr>
          <w:sz w:val="36"/>
          <w:szCs w:val="36"/>
          <w:lang w:val="sr-Cyrl-RS"/>
        </w:rPr>
        <w:t>ЛОКАЛНИ АКЦИОНИ ПЛА</w:t>
      </w:r>
      <w:r w:rsidR="008277F8">
        <w:rPr>
          <w:sz w:val="36"/>
          <w:szCs w:val="36"/>
          <w:lang w:val="sr-Cyrl-RS"/>
        </w:rPr>
        <w:t xml:space="preserve">Н </w:t>
      </w:r>
      <w:r w:rsidRPr="008277F8">
        <w:rPr>
          <w:sz w:val="36"/>
          <w:szCs w:val="36"/>
          <w:lang w:val="sr-Cyrl-RS"/>
        </w:rPr>
        <w:t>ЗА УНАПРЕЂЕЊЕ ПОЛОЖАЈА ОСОБА СА ИНВАЛИДИТЕТОМ</w:t>
      </w:r>
    </w:p>
    <w:p w14:paraId="2FFCC43E" w14:textId="77777777" w:rsidR="008277F8" w:rsidRDefault="000D2B66" w:rsidP="008277F8">
      <w:pPr>
        <w:jc w:val="center"/>
        <w:rPr>
          <w:sz w:val="36"/>
          <w:szCs w:val="36"/>
          <w:lang w:val="sr-Cyrl-RS"/>
        </w:rPr>
      </w:pPr>
      <w:r w:rsidRPr="008277F8">
        <w:rPr>
          <w:sz w:val="36"/>
          <w:szCs w:val="36"/>
          <w:lang w:val="sr-Cyrl-RS"/>
        </w:rPr>
        <w:t>НА ТЕРИТОРИЈИ ГРАДА КРАГУЈЕВЦА</w:t>
      </w:r>
    </w:p>
    <w:p w14:paraId="33555A1C" w14:textId="365D2FBA" w:rsidR="000D2B66" w:rsidRPr="008277F8" w:rsidRDefault="000D2B66" w:rsidP="008277F8">
      <w:pPr>
        <w:jc w:val="center"/>
        <w:rPr>
          <w:sz w:val="36"/>
          <w:szCs w:val="36"/>
          <w:lang w:val="sr-Cyrl-RS"/>
        </w:rPr>
      </w:pPr>
      <w:r w:rsidRPr="008277F8">
        <w:rPr>
          <w:sz w:val="36"/>
          <w:szCs w:val="36"/>
          <w:lang w:val="sr-Cyrl-RS"/>
        </w:rPr>
        <w:t xml:space="preserve">  ЗА ПЕРИОД 2023 - 2025. ГОДИНЕ</w:t>
      </w:r>
    </w:p>
    <w:p w14:paraId="6F0F5B70" w14:textId="77777777" w:rsidR="00255D72" w:rsidRPr="008277F8" w:rsidRDefault="00255D72" w:rsidP="009B5006">
      <w:pPr>
        <w:rPr>
          <w:sz w:val="36"/>
          <w:szCs w:val="36"/>
          <w:lang w:val="sr-Cyrl-RS"/>
        </w:rPr>
      </w:pPr>
    </w:p>
    <w:p w14:paraId="4F0236BE" w14:textId="77777777" w:rsidR="00255D72" w:rsidRPr="008277F8" w:rsidRDefault="00255D72">
      <w:pPr>
        <w:autoSpaceDE/>
        <w:autoSpaceDN/>
        <w:adjustRightInd/>
        <w:spacing w:after="0"/>
        <w:ind w:firstLine="0"/>
        <w:jc w:val="left"/>
        <w:rPr>
          <w:sz w:val="36"/>
          <w:szCs w:val="36"/>
          <w:lang w:val="sr-Cyrl-RS"/>
        </w:rPr>
      </w:pPr>
      <w:r w:rsidRPr="008277F8">
        <w:rPr>
          <w:sz w:val="36"/>
          <w:szCs w:val="36"/>
          <w:lang w:val="sr-Cyrl-RS"/>
        </w:rPr>
        <w:br w:type="page"/>
      </w:r>
    </w:p>
    <w:p w14:paraId="626B8888" w14:textId="5261B60D" w:rsidR="00255D72" w:rsidRDefault="00255D72">
      <w:pPr>
        <w:pStyle w:val="TOC1"/>
        <w:tabs>
          <w:tab w:val="left" w:pos="1320"/>
          <w:tab w:val="right" w:leader="dot" w:pos="9350"/>
        </w:tabs>
        <w:rPr>
          <w:lang w:val="sr-Cyrl-RS"/>
        </w:rPr>
      </w:pPr>
      <w:r>
        <w:rPr>
          <w:lang w:val="sr-Cyrl-RS"/>
        </w:rPr>
        <w:lastRenderedPageBreak/>
        <w:t>САДРЖАЈ</w:t>
      </w:r>
    </w:p>
    <w:p w14:paraId="7F1F3FFC" w14:textId="77777777" w:rsidR="00255D72" w:rsidRDefault="00255D72">
      <w:pPr>
        <w:pStyle w:val="TOC1"/>
        <w:tabs>
          <w:tab w:val="left" w:pos="1320"/>
          <w:tab w:val="right" w:leader="dot" w:pos="9350"/>
        </w:tabs>
        <w:rPr>
          <w:rFonts w:asciiTheme="minorHAnsi" w:eastAsiaTheme="minorEastAsia" w:hAnsiTheme="minorHAnsi" w:cstheme="minorBidi"/>
          <w:noProof/>
          <w:kern w:val="0"/>
        </w:rPr>
      </w:pPr>
      <w:r>
        <w:rPr>
          <w:lang w:val="sr-Cyrl-RS"/>
        </w:rPr>
        <w:fldChar w:fldCharType="begin"/>
      </w:r>
      <w:r>
        <w:rPr>
          <w:lang w:val="sr-Cyrl-RS"/>
        </w:rPr>
        <w:instrText xml:space="preserve"> TOC \o "1-1" \u </w:instrText>
      </w:r>
      <w:r>
        <w:rPr>
          <w:lang w:val="sr-Cyrl-RS"/>
        </w:rPr>
        <w:fldChar w:fldCharType="separate"/>
      </w:r>
      <w:r w:rsidRPr="00D1627A">
        <w:rPr>
          <w:noProof/>
          <w:lang w:val="sr-Cyrl-RS"/>
        </w:rPr>
        <w:t>1.</w:t>
      </w:r>
      <w:r>
        <w:rPr>
          <w:rFonts w:asciiTheme="minorHAnsi" w:eastAsiaTheme="minorEastAsia" w:hAnsiTheme="minorHAnsi" w:cstheme="minorBidi"/>
          <w:noProof/>
          <w:kern w:val="0"/>
        </w:rPr>
        <w:tab/>
      </w:r>
      <w:r w:rsidRPr="00D1627A">
        <w:rPr>
          <w:noProof/>
          <w:lang w:val="sr-Cyrl-RS"/>
        </w:rPr>
        <w:t>Увод</w:t>
      </w:r>
      <w:r>
        <w:rPr>
          <w:noProof/>
        </w:rPr>
        <w:tab/>
      </w:r>
      <w:r>
        <w:rPr>
          <w:noProof/>
        </w:rPr>
        <w:fldChar w:fldCharType="begin"/>
      </w:r>
      <w:r>
        <w:rPr>
          <w:noProof/>
        </w:rPr>
        <w:instrText xml:space="preserve"> PAGEREF _Toc150858225 \h </w:instrText>
      </w:r>
      <w:r>
        <w:rPr>
          <w:noProof/>
        </w:rPr>
      </w:r>
      <w:r>
        <w:rPr>
          <w:noProof/>
        </w:rPr>
        <w:fldChar w:fldCharType="separate"/>
      </w:r>
      <w:r>
        <w:rPr>
          <w:noProof/>
        </w:rPr>
        <w:t>2</w:t>
      </w:r>
      <w:r>
        <w:rPr>
          <w:noProof/>
        </w:rPr>
        <w:fldChar w:fldCharType="end"/>
      </w:r>
    </w:p>
    <w:p w14:paraId="6CE69690" w14:textId="77777777" w:rsidR="00255D72" w:rsidRDefault="00255D72">
      <w:pPr>
        <w:pStyle w:val="TOC1"/>
        <w:tabs>
          <w:tab w:val="left" w:pos="1320"/>
          <w:tab w:val="right" w:leader="dot" w:pos="9350"/>
        </w:tabs>
        <w:rPr>
          <w:rFonts w:asciiTheme="minorHAnsi" w:eastAsiaTheme="minorEastAsia" w:hAnsiTheme="minorHAnsi" w:cstheme="minorBidi"/>
          <w:noProof/>
          <w:kern w:val="0"/>
        </w:rPr>
      </w:pPr>
      <w:r w:rsidRPr="00D1627A">
        <w:rPr>
          <w:noProof/>
          <w:lang w:val="sr-Cyrl-RS"/>
        </w:rPr>
        <w:t>2.</w:t>
      </w:r>
      <w:r>
        <w:rPr>
          <w:rFonts w:asciiTheme="minorHAnsi" w:eastAsiaTheme="minorEastAsia" w:hAnsiTheme="minorHAnsi" w:cstheme="minorBidi"/>
          <w:noProof/>
          <w:kern w:val="0"/>
        </w:rPr>
        <w:tab/>
      </w:r>
      <w:r w:rsidRPr="00D1627A">
        <w:rPr>
          <w:noProof/>
          <w:lang w:val="sr-Cyrl-RS"/>
        </w:rPr>
        <w:t>Методологија израде  Локалног акционог плана</w:t>
      </w:r>
      <w:r>
        <w:rPr>
          <w:noProof/>
        </w:rPr>
        <w:tab/>
      </w:r>
      <w:r>
        <w:rPr>
          <w:noProof/>
        </w:rPr>
        <w:fldChar w:fldCharType="begin"/>
      </w:r>
      <w:r>
        <w:rPr>
          <w:noProof/>
        </w:rPr>
        <w:instrText xml:space="preserve"> PAGEREF _Toc150858226 \h </w:instrText>
      </w:r>
      <w:r>
        <w:rPr>
          <w:noProof/>
        </w:rPr>
      </w:r>
      <w:r>
        <w:rPr>
          <w:noProof/>
        </w:rPr>
        <w:fldChar w:fldCharType="separate"/>
      </w:r>
      <w:r>
        <w:rPr>
          <w:noProof/>
        </w:rPr>
        <w:t>2</w:t>
      </w:r>
      <w:r>
        <w:rPr>
          <w:noProof/>
        </w:rPr>
        <w:fldChar w:fldCharType="end"/>
      </w:r>
    </w:p>
    <w:p w14:paraId="652B016E" w14:textId="77777777" w:rsidR="00255D72" w:rsidRDefault="00255D72">
      <w:pPr>
        <w:pStyle w:val="TOC1"/>
        <w:tabs>
          <w:tab w:val="left" w:pos="1320"/>
          <w:tab w:val="right" w:leader="dot" w:pos="9350"/>
        </w:tabs>
        <w:rPr>
          <w:rFonts w:asciiTheme="minorHAnsi" w:eastAsiaTheme="minorEastAsia" w:hAnsiTheme="minorHAnsi" w:cstheme="minorBidi"/>
          <w:noProof/>
          <w:kern w:val="0"/>
        </w:rPr>
      </w:pPr>
      <w:r w:rsidRPr="00D1627A">
        <w:rPr>
          <w:noProof/>
          <w:lang w:val="sr-Cyrl-RS"/>
        </w:rPr>
        <w:t>3.</w:t>
      </w:r>
      <w:r>
        <w:rPr>
          <w:rFonts w:asciiTheme="minorHAnsi" w:eastAsiaTheme="minorEastAsia" w:hAnsiTheme="minorHAnsi" w:cstheme="minorBidi"/>
          <w:noProof/>
          <w:kern w:val="0"/>
        </w:rPr>
        <w:tab/>
      </w:r>
      <w:r w:rsidRPr="00D1627A">
        <w:rPr>
          <w:noProof/>
          <w:lang w:val="sr-Cyrl-RS"/>
        </w:rPr>
        <w:t>Идентификација проблема</w:t>
      </w:r>
      <w:r>
        <w:rPr>
          <w:noProof/>
        </w:rPr>
        <w:tab/>
      </w:r>
      <w:r>
        <w:rPr>
          <w:noProof/>
        </w:rPr>
        <w:fldChar w:fldCharType="begin"/>
      </w:r>
      <w:r>
        <w:rPr>
          <w:noProof/>
        </w:rPr>
        <w:instrText xml:space="preserve"> PAGEREF _Toc150858227 \h </w:instrText>
      </w:r>
      <w:r>
        <w:rPr>
          <w:noProof/>
        </w:rPr>
      </w:r>
      <w:r>
        <w:rPr>
          <w:noProof/>
        </w:rPr>
        <w:fldChar w:fldCharType="separate"/>
      </w:r>
      <w:r>
        <w:rPr>
          <w:noProof/>
        </w:rPr>
        <w:t>3</w:t>
      </w:r>
      <w:r>
        <w:rPr>
          <w:noProof/>
        </w:rPr>
        <w:fldChar w:fldCharType="end"/>
      </w:r>
    </w:p>
    <w:p w14:paraId="3DE2C130" w14:textId="77777777" w:rsidR="00255D72" w:rsidRDefault="00255D72">
      <w:pPr>
        <w:pStyle w:val="TOC1"/>
        <w:tabs>
          <w:tab w:val="left" w:pos="1320"/>
          <w:tab w:val="right" w:leader="dot" w:pos="9350"/>
        </w:tabs>
        <w:rPr>
          <w:rFonts w:asciiTheme="minorHAnsi" w:eastAsiaTheme="minorEastAsia" w:hAnsiTheme="minorHAnsi" w:cstheme="minorBidi"/>
          <w:noProof/>
          <w:kern w:val="0"/>
        </w:rPr>
      </w:pPr>
      <w:r>
        <w:rPr>
          <w:noProof/>
        </w:rPr>
        <w:t>4.</w:t>
      </w:r>
      <w:r>
        <w:rPr>
          <w:rFonts w:asciiTheme="minorHAnsi" w:eastAsiaTheme="minorEastAsia" w:hAnsiTheme="minorHAnsi" w:cstheme="minorBidi"/>
          <w:noProof/>
          <w:kern w:val="0"/>
        </w:rPr>
        <w:tab/>
      </w:r>
      <w:r>
        <w:rPr>
          <w:noProof/>
        </w:rPr>
        <w:t>Циљеви</w:t>
      </w:r>
      <w:r>
        <w:rPr>
          <w:noProof/>
        </w:rPr>
        <w:tab/>
      </w:r>
      <w:r>
        <w:rPr>
          <w:noProof/>
        </w:rPr>
        <w:fldChar w:fldCharType="begin"/>
      </w:r>
      <w:r>
        <w:rPr>
          <w:noProof/>
        </w:rPr>
        <w:instrText xml:space="preserve"> PAGEREF _Toc150858228 \h </w:instrText>
      </w:r>
      <w:r>
        <w:rPr>
          <w:noProof/>
        </w:rPr>
      </w:r>
      <w:r>
        <w:rPr>
          <w:noProof/>
        </w:rPr>
        <w:fldChar w:fldCharType="separate"/>
      </w:r>
      <w:r>
        <w:rPr>
          <w:noProof/>
        </w:rPr>
        <w:t>4</w:t>
      </w:r>
      <w:r>
        <w:rPr>
          <w:noProof/>
        </w:rPr>
        <w:fldChar w:fldCharType="end"/>
      </w:r>
    </w:p>
    <w:p w14:paraId="3F1A1B50" w14:textId="77777777" w:rsidR="00255D72" w:rsidRDefault="00255D72">
      <w:pPr>
        <w:pStyle w:val="TOC1"/>
        <w:tabs>
          <w:tab w:val="left" w:pos="1320"/>
          <w:tab w:val="right" w:leader="dot" w:pos="9350"/>
        </w:tabs>
        <w:rPr>
          <w:rFonts w:asciiTheme="minorHAnsi" w:eastAsiaTheme="minorEastAsia" w:hAnsiTheme="minorHAnsi" w:cstheme="minorBidi"/>
          <w:noProof/>
          <w:kern w:val="0"/>
        </w:rPr>
      </w:pPr>
      <w:r>
        <w:rPr>
          <w:noProof/>
        </w:rPr>
        <w:t>5.</w:t>
      </w:r>
      <w:r>
        <w:rPr>
          <w:rFonts w:asciiTheme="minorHAnsi" w:eastAsiaTheme="minorEastAsia" w:hAnsiTheme="minorHAnsi" w:cstheme="minorBidi"/>
          <w:noProof/>
          <w:kern w:val="0"/>
        </w:rPr>
        <w:tab/>
      </w:r>
      <w:r>
        <w:rPr>
          <w:noProof/>
        </w:rPr>
        <w:t>ОКВИР ЗА ПРАЋЕЊЕ СПРОВОЂЕЊА, ВРЕДНОВАЊЕ УЧИНАКА И ИЗВЕШТАВАЊЕ</w:t>
      </w:r>
      <w:r>
        <w:rPr>
          <w:noProof/>
        </w:rPr>
        <w:tab/>
      </w:r>
      <w:r>
        <w:rPr>
          <w:noProof/>
        </w:rPr>
        <w:fldChar w:fldCharType="begin"/>
      </w:r>
      <w:r>
        <w:rPr>
          <w:noProof/>
        </w:rPr>
        <w:instrText xml:space="preserve"> PAGEREF _Toc150858229 \h </w:instrText>
      </w:r>
      <w:r>
        <w:rPr>
          <w:noProof/>
        </w:rPr>
      </w:r>
      <w:r>
        <w:rPr>
          <w:noProof/>
        </w:rPr>
        <w:fldChar w:fldCharType="separate"/>
      </w:r>
      <w:r>
        <w:rPr>
          <w:noProof/>
        </w:rPr>
        <w:t>21</w:t>
      </w:r>
      <w:r>
        <w:rPr>
          <w:noProof/>
        </w:rPr>
        <w:fldChar w:fldCharType="end"/>
      </w:r>
    </w:p>
    <w:p w14:paraId="6C6EB192" w14:textId="3B33D86A" w:rsidR="00F20CA2" w:rsidRPr="009B5006" w:rsidRDefault="00255D72" w:rsidP="009B5006">
      <w:pPr>
        <w:rPr>
          <w:lang w:val="sr-Cyrl-RS"/>
        </w:rPr>
      </w:pPr>
      <w:r>
        <w:rPr>
          <w:lang w:val="sr-Cyrl-RS"/>
        </w:rPr>
        <w:fldChar w:fldCharType="end"/>
      </w:r>
      <w:r w:rsidR="00F20CA2" w:rsidRPr="009B5006">
        <w:rPr>
          <w:lang w:val="sr-Cyrl-RS"/>
        </w:rPr>
        <w:br w:type="page"/>
      </w:r>
    </w:p>
    <w:p w14:paraId="6D9F203A" w14:textId="77777777" w:rsidR="000D2B66" w:rsidRPr="009B5006" w:rsidRDefault="000D2B66" w:rsidP="009B5006">
      <w:pPr>
        <w:pStyle w:val="Heading1"/>
        <w:rPr>
          <w:lang w:val="sr-Cyrl-RS"/>
        </w:rPr>
      </w:pPr>
      <w:bookmarkStart w:id="0" w:name="_Toc150858225"/>
      <w:r w:rsidRPr="009B5006">
        <w:rPr>
          <w:lang w:val="sr-Cyrl-RS"/>
        </w:rPr>
        <w:lastRenderedPageBreak/>
        <w:t>Увод</w:t>
      </w:r>
      <w:bookmarkEnd w:id="0"/>
    </w:p>
    <w:p w14:paraId="3482AF27" w14:textId="77777777" w:rsidR="007A140E" w:rsidRDefault="009266F7" w:rsidP="009B5006">
      <w:pPr>
        <w:rPr>
          <w:lang w:val="sr-Cyrl-RS"/>
        </w:rPr>
      </w:pPr>
      <w:r w:rsidRPr="009B5006">
        <w:rPr>
          <w:lang w:val="sr-Cyrl-RS"/>
        </w:rPr>
        <w:t>Локални акциони план (у даљем тексту ЛАП)  за унапређење положаја особа са инвалидитетом</w:t>
      </w:r>
      <w:r w:rsidR="00F20CA2" w:rsidRPr="009B5006">
        <w:rPr>
          <w:lang w:val="sr-Cyrl-RS"/>
        </w:rPr>
        <w:t xml:space="preserve"> </w:t>
      </w:r>
      <w:r w:rsidRPr="009B5006">
        <w:rPr>
          <w:lang w:val="sr-Cyrl-RS"/>
        </w:rPr>
        <w:t xml:space="preserve">на територији Града Крагујевца  за период 2023 - 2025. године, као стратешки документ локалне самоуправе, који усваја Скупштина, повезује конкретне мере и акције које треба предузети да би се на одговарајући начин одговорило на потребе и права особа са инвалидитетом у локалној заједници. </w:t>
      </w:r>
    </w:p>
    <w:p w14:paraId="7E686B84" w14:textId="77777777" w:rsidR="007A140E" w:rsidRDefault="009266F7" w:rsidP="009B5006">
      <w:pPr>
        <w:rPr>
          <w:lang w:val="sr-Cyrl-RS"/>
        </w:rPr>
      </w:pPr>
      <w:r w:rsidRPr="009B5006">
        <w:rPr>
          <w:lang w:val="sr-Cyrl-RS"/>
        </w:rPr>
        <w:t xml:space="preserve">Он се заснива на потребама особа са инвалидитетом (у даљем тексту ОСИ) и садржи начине најрационалнијег коришћења постојећих ресурса у циљу њихове пуне интеграције у локалну заједницу. </w:t>
      </w:r>
    </w:p>
    <w:p w14:paraId="7E4D8ACB" w14:textId="77777777" w:rsidR="007A140E" w:rsidRDefault="009266F7" w:rsidP="009B5006">
      <w:pPr>
        <w:rPr>
          <w:lang w:val="sr-Cyrl-RS"/>
        </w:rPr>
      </w:pPr>
      <w:r w:rsidRPr="009B5006">
        <w:rPr>
          <w:lang w:val="sr-Cyrl-RS"/>
        </w:rPr>
        <w:t xml:space="preserve">План садржи мерљиве и реалне циљеве, методе за реализацију, временски оквир и расподелу одговорности. Активна улога у иницирању и унапређењу постојећих и стварању нових услова за равноправно учешће особа са инвалидитетом у свим областима живота заједнице, даје се особама са инвалидитетом и организацијама које заступају њихова права и интересе, у партнерству са институцијама локалне самоуправе и осталим заинтересованим странама. </w:t>
      </w:r>
    </w:p>
    <w:p w14:paraId="4BF59117" w14:textId="77777777" w:rsidR="007A140E" w:rsidRDefault="009266F7" w:rsidP="009B5006">
      <w:pPr>
        <w:rPr>
          <w:lang w:val="sr-Cyrl-RS"/>
        </w:rPr>
      </w:pPr>
      <w:r w:rsidRPr="009B5006">
        <w:rPr>
          <w:lang w:val="sr-Cyrl-RS"/>
        </w:rPr>
        <w:t xml:space="preserve">Особе са инвалидитетом су рањиви слој друштва коме је потребно посветити посебну пажњу да би равноправно са другим грађанима уживали своја основна људска права и живели нормално. </w:t>
      </w:r>
    </w:p>
    <w:p w14:paraId="15C64814" w14:textId="7FD29045" w:rsidR="009266F7" w:rsidRPr="009B5006" w:rsidRDefault="009266F7" w:rsidP="009B5006">
      <w:pPr>
        <w:rPr>
          <w:lang w:val="sr-Cyrl-RS"/>
        </w:rPr>
      </w:pPr>
      <w:r w:rsidRPr="009B5006">
        <w:rPr>
          <w:lang w:val="sr-Cyrl-RS"/>
        </w:rPr>
        <w:t>Сврха израде ЛАП-а огледа се у потреби етапног и континуираног заједничког рада на стварању погодног окружења за целу заједницу. Он је такође и логични наставак претходно реализованог трогодишњег плана, односно Локалног акционог плана за унапређење положаја особа са инвалидитетом у периоду од 2018-2020. године усвојеног и реализованог од стране Града Крагујевца.</w:t>
      </w:r>
    </w:p>
    <w:p w14:paraId="72C7DCC3" w14:textId="77777777" w:rsidR="009266F7" w:rsidRPr="009B5006" w:rsidRDefault="009266F7" w:rsidP="009B5006">
      <w:pPr>
        <w:rPr>
          <w:lang w:val="sr-Cyrl-RS"/>
        </w:rPr>
      </w:pPr>
    </w:p>
    <w:p w14:paraId="786D1933" w14:textId="77777777" w:rsidR="007F6951" w:rsidRPr="009B5006" w:rsidRDefault="000D2B66" w:rsidP="009B5006">
      <w:pPr>
        <w:pStyle w:val="Heading1"/>
        <w:rPr>
          <w:lang w:val="sr-Cyrl-RS"/>
        </w:rPr>
      </w:pPr>
      <w:bookmarkStart w:id="1" w:name="_Toc150858226"/>
      <w:r w:rsidRPr="009B5006">
        <w:rPr>
          <w:lang w:val="sr-Cyrl-RS"/>
        </w:rPr>
        <w:t>Методологија израде  Локалног акционог плана</w:t>
      </w:r>
      <w:bookmarkEnd w:id="1"/>
      <w:r w:rsidRPr="009B5006">
        <w:rPr>
          <w:lang w:val="sr-Cyrl-RS"/>
        </w:rPr>
        <w:t xml:space="preserve"> </w:t>
      </w:r>
    </w:p>
    <w:p w14:paraId="0C6CBD2E" w14:textId="77777777" w:rsidR="0014587F" w:rsidRPr="009B5006" w:rsidRDefault="007C441F" w:rsidP="009B5006">
      <w:pPr>
        <w:pStyle w:val="Heading2"/>
        <w:rPr>
          <w:lang w:val="sr-Cyrl-RS"/>
        </w:rPr>
      </w:pPr>
      <w:r w:rsidRPr="009B5006">
        <w:rPr>
          <w:lang w:val="sr-Cyrl-RS"/>
        </w:rPr>
        <w:t>Консултације са заинтересованим странама и циљним групама</w:t>
      </w:r>
    </w:p>
    <w:p w14:paraId="7A464348" w14:textId="77777777" w:rsidR="007A140E" w:rsidRDefault="00571B2D" w:rsidP="009B5006">
      <w:pPr>
        <w:rPr>
          <w:lang w:val="sr-Cyrl-RS"/>
        </w:rPr>
      </w:pPr>
      <w:r w:rsidRPr="009B5006">
        <w:rPr>
          <w:lang w:val="sr-Cyrl-RS"/>
        </w:rPr>
        <w:t xml:space="preserve">Процес израде ЛАП-а подразумевао је тзв. "партиципативни приступ". У изради су учествовали представници институција/установа, </w:t>
      </w:r>
      <w:r w:rsidR="007C441F" w:rsidRPr="009B5006">
        <w:rPr>
          <w:lang w:val="sr-Cyrl-RS"/>
        </w:rPr>
        <w:t xml:space="preserve">локалних </w:t>
      </w:r>
      <w:r w:rsidRPr="009B5006">
        <w:rPr>
          <w:lang w:val="sr-Cyrl-RS"/>
        </w:rPr>
        <w:t>удружења</w:t>
      </w:r>
      <w:r w:rsidR="007C441F" w:rsidRPr="009B5006">
        <w:rPr>
          <w:lang w:val="sr-Cyrl-RS"/>
        </w:rPr>
        <w:t xml:space="preserve"> ОСИ и </w:t>
      </w:r>
      <w:r w:rsidRPr="009B5006">
        <w:rPr>
          <w:lang w:val="sr-Cyrl-RS"/>
        </w:rPr>
        <w:t xml:space="preserve">организација цивилног друштва. </w:t>
      </w:r>
      <w:r w:rsidR="0014587F" w:rsidRPr="009B5006">
        <w:rPr>
          <w:lang w:val="sr-Cyrl-RS"/>
        </w:rPr>
        <w:t>П</w:t>
      </w:r>
      <w:r w:rsidRPr="009B5006">
        <w:rPr>
          <w:lang w:val="sr-Cyrl-RS"/>
        </w:rPr>
        <w:t>римењено је начело јавности и партнерства, које подразумева да се јавне политике утврђују у оквиру транспарентног и консултативног процеса, односно да се током израде и спровођења планских докумената, као и анализе ефеката и вредновања учинака јавних политика, спроводи транспарентан процес консултација са свим заинтересованим странама и циљним групама.</w:t>
      </w:r>
    </w:p>
    <w:p w14:paraId="56A1EC15" w14:textId="77777777" w:rsidR="007A140E" w:rsidRDefault="00571B2D" w:rsidP="009B5006">
      <w:pPr>
        <w:rPr>
          <w:lang w:val="sr-Cyrl-RS"/>
        </w:rPr>
      </w:pPr>
      <w:r w:rsidRPr="009B5006">
        <w:rPr>
          <w:lang w:val="sr-Cyrl-RS"/>
        </w:rPr>
        <w:t xml:space="preserve"> </w:t>
      </w:r>
      <w:r w:rsidR="007C441F" w:rsidRPr="009B5006">
        <w:rPr>
          <w:lang w:val="sr-Cyrl-RS"/>
        </w:rPr>
        <w:t>У</w:t>
      </w:r>
      <w:r w:rsidRPr="009B5006">
        <w:rPr>
          <w:lang w:val="sr-Cyrl-RS"/>
        </w:rPr>
        <w:t xml:space="preserve"> току консултативног процеса</w:t>
      </w:r>
      <w:r w:rsidR="0014587F" w:rsidRPr="009B5006">
        <w:rPr>
          <w:lang w:val="sr-Cyrl-RS"/>
        </w:rPr>
        <w:t xml:space="preserve">, </w:t>
      </w:r>
      <w:r w:rsidR="00640C3C" w:rsidRPr="009B5006">
        <w:rPr>
          <w:lang w:val="sr-Cyrl-RS"/>
        </w:rPr>
        <w:t>а</w:t>
      </w:r>
      <w:r w:rsidRPr="009B5006">
        <w:rPr>
          <w:lang w:val="sr-Cyrl-RS"/>
        </w:rPr>
        <w:t xml:space="preserve"> </w:t>
      </w:r>
      <w:r w:rsidR="00640C3C" w:rsidRPr="009B5006">
        <w:rPr>
          <w:color w:val="000000"/>
          <w:lang w:val="sr-Cyrl-RS"/>
        </w:rPr>
        <w:t>на</w:t>
      </w:r>
      <w:r w:rsidR="0014587F" w:rsidRPr="009B5006">
        <w:rPr>
          <w:color w:val="000000"/>
          <w:lang w:val="sr-Cyrl-RS"/>
        </w:rPr>
        <w:t xml:space="preserve"> </w:t>
      </w:r>
      <w:r w:rsidR="00640C3C" w:rsidRPr="009B5006">
        <w:rPr>
          <w:color w:val="000000"/>
          <w:lang w:val="sr-Cyrl-RS"/>
        </w:rPr>
        <w:t>основу</w:t>
      </w:r>
      <w:r w:rsidR="0014587F" w:rsidRPr="009B5006">
        <w:rPr>
          <w:color w:val="000000"/>
          <w:lang w:val="sr-Cyrl-RS"/>
        </w:rPr>
        <w:t xml:space="preserve"> </w:t>
      </w:r>
      <w:r w:rsidR="00640C3C" w:rsidRPr="009B5006">
        <w:rPr>
          <w:color w:val="000000"/>
          <w:lang w:val="sr-Cyrl-RS"/>
        </w:rPr>
        <w:t>закључка</w:t>
      </w:r>
      <w:r w:rsidR="0014587F" w:rsidRPr="009B5006">
        <w:rPr>
          <w:color w:val="000000"/>
          <w:lang w:val="sr-Cyrl-RS"/>
        </w:rPr>
        <w:t xml:space="preserve"> </w:t>
      </w:r>
      <w:r w:rsidR="00640C3C" w:rsidRPr="009B5006">
        <w:rPr>
          <w:color w:val="000000"/>
          <w:lang w:val="sr-Cyrl-RS"/>
        </w:rPr>
        <w:t>донетог</w:t>
      </w:r>
      <w:r w:rsidR="0014587F" w:rsidRPr="009B5006">
        <w:rPr>
          <w:color w:val="000000"/>
          <w:lang w:val="sr-Cyrl-RS"/>
        </w:rPr>
        <w:t xml:space="preserve"> </w:t>
      </w:r>
      <w:r w:rsidR="00640C3C" w:rsidRPr="009B5006">
        <w:rPr>
          <w:color w:val="000000"/>
          <w:lang w:val="sr-Cyrl-RS"/>
        </w:rPr>
        <w:t>на</w:t>
      </w:r>
      <w:r w:rsidR="0014587F" w:rsidRPr="009B5006">
        <w:rPr>
          <w:color w:val="000000"/>
          <w:lang w:val="sr-Cyrl-RS"/>
        </w:rPr>
        <w:t xml:space="preserve"> </w:t>
      </w:r>
      <w:r w:rsidR="00640C3C" w:rsidRPr="009B5006">
        <w:rPr>
          <w:color w:val="000000"/>
          <w:lang w:val="sr-Cyrl-RS"/>
        </w:rPr>
        <w:t>шестој</w:t>
      </w:r>
      <w:r w:rsidR="0014587F" w:rsidRPr="009B5006">
        <w:rPr>
          <w:color w:val="000000"/>
          <w:lang w:val="sr-Cyrl-RS"/>
        </w:rPr>
        <w:t xml:space="preserve"> </w:t>
      </w:r>
      <w:r w:rsidR="00640C3C" w:rsidRPr="009B5006">
        <w:rPr>
          <w:color w:val="000000"/>
          <w:lang w:val="sr-Cyrl-RS"/>
        </w:rPr>
        <w:t>редовној</w:t>
      </w:r>
      <w:r w:rsidR="0014587F" w:rsidRPr="009B5006">
        <w:rPr>
          <w:color w:val="000000"/>
          <w:lang w:val="sr-Cyrl-RS"/>
        </w:rPr>
        <w:t xml:space="preserve"> </w:t>
      </w:r>
      <w:r w:rsidR="00640C3C" w:rsidRPr="009B5006">
        <w:rPr>
          <w:color w:val="000000"/>
          <w:lang w:val="sr-Cyrl-RS"/>
        </w:rPr>
        <w:t>седници</w:t>
      </w:r>
      <w:r w:rsidR="0014587F" w:rsidRPr="009B5006">
        <w:rPr>
          <w:color w:val="000000"/>
          <w:lang w:val="sr-Cyrl-RS"/>
        </w:rPr>
        <w:t xml:space="preserve"> </w:t>
      </w:r>
      <w:r w:rsidR="00640C3C" w:rsidRPr="009B5006">
        <w:rPr>
          <w:color w:val="000000"/>
          <w:lang w:val="sr-Cyrl-RS"/>
        </w:rPr>
        <w:t>Савета</w:t>
      </w:r>
      <w:r w:rsidR="0014587F" w:rsidRPr="009B5006">
        <w:rPr>
          <w:color w:val="000000"/>
          <w:lang w:val="sr-Cyrl-RS"/>
        </w:rPr>
        <w:t xml:space="preserve"> </w:t>
      </w:r>
      <w:r w:rsidR="00640C3C" w:rsidRPr="009B5006">
        <w:rPr>
          <w:color w:val="000000"/>
          <w:lang w:val="sr-Cyrl-RS"/>
        </w:rPr>
        <w:t>за</w:t>
      </w:r>
      <w:r w:rsidR="0014587F" w:rsidRPr="009B5006">
        <w:rPr>
          <w:color w:val="000000"/>
          <w:lang w:val="sr-Cyrl-RS"/>
        </w:rPr>
        <w:t xml:space="preserve"> </w:t>
      </w:r>
      <w:r w:rsidR="00640C3C" w:rsidRPr="009B5006">
        <w:rPr>
          <w:color w:val="000000"/>
          <w:lang w:val="sr-Cyrl-RS"/>
        </w:rPr>
        <w:t>унапређење</w:t>
      </w:r>
      <w:r w:rsidR="0014587F" w:rsidRPr="009B5006">
        <w:rPr>
          <w:color w:val="000000"/>
          <w:lang w:val="sr-Cyrl-RS"/>
        </w:rPr>
        <w:t xml:space="preserve"> </w:t>
      </w:r>
      <w:r w:rsidR="00640C3C" w:rsidRPr="009B5006">
        <w:rPr>
          <w:color w:val="000000"/>
          <w:lang w:val="sr-Cyrl-RS"/>
        </w:rPr>
        <w:t>положаја</w:t>
      </w:r>
      <w:r w:rsidR="0014587F" w:rsidRPr="009B5006">
        <w:rPr>
          <w:color w:val="000000"/>
          <w:lang w:val="sr-Cyrl-RS"/>
        </w:rPr>
        <w:t xml:space="preserve"> </w:t>
      </w:r>
      <w:r w:rsidR="00640C3C" w:rsidRPr="009B5006">
        <w:rPr>
          <w:color w:val="000000"/>
          <w:lang w:val="sr-Cyrl-RS"/>
        </w:rPr>
        <w:t>ОСИ</w:t>
      </w:r>
      <w:r w:rsidR="0014587F" w:rsidRPr="009B5006">
        <w:rPr>
          <w:color w:val="000000"/>
          <w:lang w:val="sr-Cyrl-RS"/>
        </w:rPr>
        <w:t xml:space="preserve"> </w:t>
      </w:r>
      <w:r w:rsidR="00640C3C" w:rsidRPr="009B5006">
        <w:rPr>
          <w:color w:val="000000"/>
          <w:lang w:val="sr-Cyrl-RS"/>
        </w:rPr>
        <w:t>на</w:t>
      </w:r>
      <w:r w:rsidR="0014587F" w:rsidRPr="009B5006">
        <w:rPr>
          <w:color w:val="000000"/>
          <w:lang w:val="sr-Cyrl-RS"/>
        </w:rPr>
        <w:t xml:space="preserve"> </w:t>
      </w:r>
      <w:r w:rsidR="00640C3C" w:rsidRPr="009B5006">
        <w:rPr>
          <w:color w:val="000000"/>
          <w:lang w:val="sr-Cyrl-RS"/>
        </w:rPr>
        <w:t>територији</w:t>
      </w:r>
      <w:r w:rsidR="0014587F" w:rsidRPr="009B5006">
        <w:rPr>
          <w:color w:val="000000"/>
          <w:lang w:val="sr-Cyrl-RS"/>
        </w:rPr>
        <w:t xml:space="preserve"> </w:t>
      </w:r>
      <w:r w:rsidR="00640C3C" w:rsidRPr="009B5006">
        <w:rPr>
          <w:color w:val="000000"/>
          <w:lang w:val="sr-Cyrl-RS"/>
        </w:rPr>
        <w:t>града</w:t>
      </w:r>
      <w:r w:rsidR="0014587F" w:rsidRPr="009B5006">
        <w:rPr>
          <w:color w:val="000000"/>
          <w:lang w:val="sr-Cyrl-RS"/>
        </w:rPr>
        <w:t xml:space="preserve"> </w:t>
      </w:r>
      <w:r w:rsidR="00640C3C" w:rsidRPr="009B5006">
        <w:rPr>
          <w:color w:val="000000"/>
          <w:lang w:val="sr-Cyrl-RS"/>
        </w:rPr>
        <w:t>Крагујевца</w:t>
      </w:r>
      <w:r w:rsidR="0014587F" w:rsidRPr="009B5006">
        <w:rPr>
          <w:color w:val="000000"/>
          <w:lang w:val="sr-Cyrl-RS"/>
        </w:rPr>
        <w:t xml:space="preserve">,  </w:t>
      </w:r>
      <w:r w:rsidR="00640C3C" w:rsidRPr="009B5006">
        <w:rPr>
          <w:color w:val="000000"/>
          <w:lang w:val="sr-Cyrl-RS"/>
        </w:rPr>
        <w:t xml:space="preserve">упућен је позив </w:t>
      </w:r>
      <w:r w:rsidR="00017E49" w:rsidRPr="009B5006">
        <w:rPr>
          <w:color w:val="000000"/>
          <w:lang w:val="sr-Cyrl-RS"/>
        </w:rPr>
        <w:t xml:space="preserve">локалним удружењима ОСИ и  релевантним институцијама и установама из система образовања, социјалне заштите, запошљавања, везано за дефинисање проблема и приоритета, од значаја за израду Локалног акционог плана за ОСИ 2023 - 2025. годину. </w:t>
      </w:r>
      <w:r w:rsidR="00640C3C" w:rsidRPr="009B5006">
        <w:rPr>
          <w:color w:val="000000"/>
          <w:lang w:val="sr-Cyrl-RS"/>
        </w:rPr>
        <w:t>На</w:t>
      </w:r>
      <w:r w:rsidR="0014587F" w:rsidRPr="009B5006">
        <w:rPr>
          <w:color w:val="000000"/>
          <w:lang w:val="sr-Cyrl-RS"/>
        </w:rPr>
        <w:t xml:space="preserve"> </w:t>
      </w:r>
      <w:r w:rsidR="00640C3C" w:rsidRPr="009B5006">
        <w:rPr>
          <w:color w:val="000000"/>
          <w:lang w:val="sr-Cyrl-RS"/>
        </w:rPr>
        <w:t>упућени</w:t>
      </w:r>
      <w:r w:rsidR="0014587F" w:rsidRPr="009B5006">
        <w:rPr>
          <w:color w:val="000000"/>
          <w:lang w:val="sr-Cyrl-RS"/>
        </w:rPr>
        <w:t xml:space="preserve"> </w:t>
      </w:r>
      <w:r w:rsidR="00640C3C" w:rsidRPr="009B5006">
        <w:rPr>
          <w:color w:val="000000"/>
          <w:lang w:val="sr-Cyrl-RS"/>
        </w:rPr>
        <w:t>позив</w:t>
      </w:r>
      <w:r w:rsidR="0014587F" w:rsidRPr="009B5006">
        <w:rPr>
          <w:color w:val="000000"/>
          <w:lang w:val="sr-Cyrl-RS"/>
        </w:rPr>
        <w:t xml:space="preserve"> </w:t>
      </w:r>
      <w:r w:rsidR="00017E49" w:rsidRPr="009B5006">
        <w:rPr>
          <w:color w:val="000000"/>
          <w:lang w:val="sr-Cyrl-RS"/>
        </w:rPr>
        <w:t xml:space="preserve">за </w:t>
      </w:r>
      <w:r w:rsidR="00640C3C" w:rsidRPr="009B5006">
        <w:rPr>
          <w:color w:val="000000"/>
          <w:lang w:val="sr-Cyrl-RS"/>
        </w:rPr>
        <w:t>достављањ</w:t>
      </w:r>
      <w:r w:rsidR="00017E49" w:rsidRPr="009B5006">
        <w:rPr>
          <w:color w:val="000000"/>
          <w:lang w:val="sr-Cyrl-RS"/>
        </w:rPr>
        <w:t>е</w:t>
      </w:r>
      <w:r w:rsidR="0014587F" w:rsidRPr="009B5006">
        <w:rPr>
          <w:color w:val="000000"/>
          <w:lang w:val="sr-Cyrl-RS"/>
        </w:rPr>
        <w:t xml:space="preserve"> </w:t>
      </w:r>
      <w:r w:rsidR="00640C3C" w:rsidRPr="009B5006">
        <w:rPr>
          <w:color w:val="000000"/>
          <w:lang w:val="sr-Cyrl-RS"/>
        </w:rPr>
        <w:t>података</w:t>
      </w:r>
      <w:r w:rsidR="0014587F" w:rsidRPr="009B5006">
        <w:rPr>
          <w:color w:val="000000"/>
          <w:lang w:val="sr-Cyrl-RS"/>
        </w:rPr>
        <w:t xml:space="preserve"> </w:t>
      </w:r>
      <w:r w:rsidR="00640C3C" w:rsidRPr="009B5006">
        <w:rPr>
          <w:color w:val="000000"/>
          <w:lang w:val="sr-Cyrl-RS"/>
        </w:rPr>
        <w:t>и</w:t>
      </w:r>
      <w:r w:rsidR="0014587F" w:rsidRPr="009B5006">
        <w:rPr>
          <w:color w:val="000000"/>
          <w:lang w:val="sr-Cyrl-RS"/>
        </w:rPr>
        <w:t xml:space="preserve"> </w:t>
      </w:r>
      <w:r w:rsidR="00640C3C" w:rsidRPr="009B5006">
        <w:rPr>
          <w:color w:val="000000"/>
          <w:lang w:val="sr-Cyrl-RS"/>
        </w:rPr>
        <w:t>мишљења</w:t>
      </w:r>
      <w:r w:rsidR="0014587F" w:rsidRPr="009B5006">
        <w:rPr>
          <w:color w:val="000000"/>
          <w:lang w:val="sr-Cyrl-RS"/>
        </w:rPr>
        <w:t xml:space="preserve"> </w:t>
      </w:r>
      <w:r w:rsidR="00640C3C" w:rsidRPr="009B5006">
        <w:rPr>
          <w:color w:val="000000"/>
          <w:lang w:val="sr-Cyrl-RS"/>
        </w:rPr>
        <w:t xml:space="preserve">одазвало се </w:t>
      </w:r>
      <w:r w:rsidR="0014587F" w:rsidRPr="009B5006">
        <w:rPr>
          <w:color w:val="000000"/>
          <w:lang w:val="sr-Cyrl-RS"/>
        </w:rPr>
        <w:t xml:space="preserve"> 12 </w:t>
      </w:r>
      <w:r w:rsidR="00640C3C" w:rsidRPr="009B5006">
        <w:rPr>
          <w:color w:val="000000"/>
          <w:lang w:val="sr-Cyrl-RS"/>
        </w:rPr>
        <w:t>локалних</w:t>
      </w:r>
      <w:r w:rsidR="0014587F" w:rsidRPr="009B5006">
        <w:rPr>
          <w:color w:val="000000"/>
          <w:lang w:val="sr-Cyrl-RS"/>
        </w:rPr>
        <w:t xml:space="preserve"> </w:t>
      </w:r>
      <w:r w:rsidR="00640C3C" w:rsidRPr="009B5006">
        <w:rPr>
          <w:color w:val="000000"/>
          <w:lang w:val="sr-Cyrl-RS"/>
        </w:rPr>
        <w:t>удружења</w:t>
      </w:r>
      <w:r w:rsidR="0014587F" w:rsidRPr="009B5006">
        <w:rPr>
          <w:color w:val="000000"/>
          <w:lang w:val="sr-Cyrl-RS"/>
        </w:rPr>
        <w:t xml:space="preserve"> </w:t>
      </w:r>
      <w:r w:rsidR="00640C3C" w:rsidRPr="009B5006">
        <w:rPr>
          <w:color w:val="000000"/>
          <w:lang w:val="sr-Cyrl-RS"/>
        </w:rPr>
        <w:t>ОСИ</w:t>
      </w:r>
      <w:r w:rsidR="0014587F" w:rsidRPr="009B5006">
        <w:rPr>
          <w:color w:val="000000"/>
          <w:lang w:val="sr-Cyrl-RS"/>
        </w:rPr>
        <w:t xml:space="preserve">, </w:t>
      </w:r>
      <w:r w:rsidR="00640C3C" w:rsidRPr="009B5006">
        <w:rPr>
          <w:color w:val="000000"/>
          <w:lang w:val="sr-Cyrl-RS"/>
        </w:rPr>
        <w:t>ЦСР „Солидарност“</w:t>
      </w:r>
      <w:r w:rsidR="0014587F" w:rsidRPr="009B5006">
        <w:rPr>
          <w:color w:val="000000"/>
          <w:lang w:val="sr-Cyrl-RS"/>
        </w:rPr>
        <w:t xml:space="preserve">,  </w:t>
      </w:r>
      <w:r w:rsidR="00640C3C" w:rsidRPr="009B5006">
        <w:rPr>
          <w:color w:val="000000"/>
          <w:lang w:val="sr-Cyrl-RS"/>
        </w:rPr>
        <w:t xml:space="preserve">Школа за </w:t>
      </w:r>
      <w:r w:rsidR="00640C3C" w:rsidRPr="009B5006">
        <w:rPr>
          <w:color w:val="222222"/>
          <w:shd w:val="clear" w:color="auto" w:fill="FFFFFF"/>
          <w:lang w:val="sr-Cyrl-RS"/>
        </w:rPr>
        <w:t xml:space="preserve"> основно и средње образовање " Вукашин Марковић“, Центар за развој услуга социјалне заштите „Кнегиња Љубица“.</w:t>
      </w:r>
      <w:r w:rsidR="00640C3C" w:rsidRPr="009B5006">
        <w:rPr>
          <w:color w:val="000000"/>
          <w:lang w:val="sr-Cyrl-RS"/>
        </w:rPr>
        <w:t xml:space="preserve"> </w:t>
      </w:r>
      <w:r w:rsidRPr="009B5006">
        <w:rPr>
          <w:lang w:val="sr-Cyrl-RS"/>
        </w:rPr>
        <w:t xml:space="preserve">Том приликом представљени су проблеми и потребе циљних група, које су комплементарни са дефинисаним циљевима и мерама </w:t>
      </w:r>
      <w:r w:rsidR="007C441F" w:rsidRPr="009B5006">
        <w:rPr>
          <w:lang w:val="sr-Cyrl-RS"/>
        </w:rPr>
        <w:t>ЛАП-а</w:t>
      </w:r>
      <w:r w:rsidRPr="009B5006">
        <w:rPr>
          <w:lang w:val="sr-Cyrl-RS"/>
        </w:rPr>
        <w:t xml:space="preserve">. </w:t>
      </w:r>
    </w:p>
    <w:p w14:paraId="42A246BB" w14:textId="35BCBA14" w:rsidR="007D491B" w:rsidRPr="009B5006" w:rsidRDefault="00017E49" w:rsidP="009B5006">
      <w:pPr>
        <w:rPr>
          <w:i/>
          <w:iCs/>
          <w:lang w:val="sr-Cyrl-RS"/>
        </w:rPr>
      </w:pPr>
      <w:r w:rsidRPr="009B5006">
        <w:rPr>
          <w:lang w:val="sr-Cyrl-RS"/>
        </w:rPr>
        <w:lastRenderedPageBreak/>
        <w:t>У периоду од марта 2023. године до маја 2023. године, у оквиру пројекта</w:t>
      </w:r>
      <w:r w:rsidRPr="009B5006">
        <w:rPr>
          <w:color w:val="FF0000"/>
          <w:lang w:val="sr-Cyrl-RS"/>
        </w:rPr>
        <w:t xml:space="preserve"> </w:t>
      </w:r>
      <w:r w:rsidRPr="009B5006">
        <w:rPr>
          <w:rFonts w:eastAsia="Arial"/>
          <w:i/>
          <w:lang w:val="sr-Cyrl-RS"/>
        </w:rPr>
        <w:t>„</w:t>
      </w:r>
      <w:r w:rsidRPr="009B5006">
        <w:rPr>
          <w:rFonts w:eastAsia="Arial"/>
          <w:bCs/>
          <w:i/>
          <w:color w:val="000000"/>
          <w:lang w:val="sr-Cyrl-RS"/>
        </w:rPr>
        <w:t>Оснаживање и квалитетна инклузија кроз помоć, информисање и подршку самосталном животу у локалној заједници</w:t>
      </w:r>
      <w:r w:rsidRPr="009B5006">
        <w:rPr>
          <w:rFonts w:eastAsia="Arial"/>
          <w:bCs/>
          <w:i/>
          <w:lang w:val="sr-Cyrl-RS"/>
        </w:rPr>
        <w:t>“,</w:t>
      </w:r>
      <w:r w:rsidRPr="009B5006">
        <w:rPr>
          <w:rFonts w:eastAsia="Arial"/>
          <w:i/>
          <w:lang w:val="sr-Cyrl-RS"/>
        </w:rPr>
        <w:t xml:space="preserve"> </w:t>
      </w:r>
      <w:r w:rsidRPr="009B5006">
        <w:rPr>
          <w:rFonts w:eastAsia="Arial"/>
          <w:color w:val="000000"/>
          <w:lang w:val="sr-Cyrl-RS"/>
        </w:rPr>
        <w:t>спроведено је</w:t>
      </w:r>
      <w:r w:rsidRPr="009B5006">
        <w:rPr>
          <w:lang w:val="sr-Cyrl-RS"/>
        </w:rPr>
        <w:t xml:space="preserve"> истраживање положаја особа са инвалидитетом и њихових породица, са циљем свеобухватног сагледавања потреба особа са инвалидитетом у Крагујевцу и њихових породица, и дефинисања препорука за унапре</w:t>
      </w:r>
      <w:r w:rsidR="007A140E">
        <w:rPr>
          <w:lang w:val="sr-Cyrl-RS"/>
        </w:rPr>
        <w:t>ђ</w:t>
      </w:r>
      <w:r w:rsidRPr="009B5006">
        <w:rPr>
          <w:lang w:val="sr-Cyrl-RS"/>
        </w:rPr>
        <w:t>ење политика и активности на локалном нивоу. Истраживањем је обухваћено 118 особа са инвалидитетом и 90 породица особа са инвалидитетом са територије града Крагујевца</w:t>
      </w:r>
      <w:r w:rsidR="007D491B" w:rsidRPr="009B5006">
        <w:rPr>
          <w:lang w:val="sr-Cyrl-RS"/>
        </w:rPr>
        <w:t xml:space="preserve"> (публикација </w:t>
      </w:r>
      <w:r w:rsidR="00441311" w:rsidRPr="009B5006">
        <w:rPr>
          <w:i/>
          <w:iCs/>
          <w:lang w:val="sr-Cyrl-RS"/>
        </w:rPr>
        <w:t xml:space="preserve">Особе са инвалидитетом у Крагујевцу и њихове породице - Кораци ка укључености, </w:t>
      </w:r>
      <w:r w:rsidR="00441311" w:rsidRPr="009B5006">
        <w:rPr>
          <w:lang w:val="sr-Cyrl-RS"/>
        </w:rPr>
        <w:t>www.podrska-osi.rs).</w:t>
      </w:r>
      <w:r w:rsidR="00441311" w:rsidRPr="009B5006">
        <w:rPr>
          <w:i/>
          <w:iCs/>
          <w:lang w:val="sr-Cyrl-RS"/>
        </w:rPr>
        <w:t xml:space="preserve"> </w:t>
      </w:r>
    </w:p>
    <w:p w14:paraId="6680568A" w14:textId="77777777" w:rsidR="007C441F" w:rsidRPr="009B5006" w:rsidRDefault="00017E49" w:rsidP="009B5006">
      <w:pPr>
        <w:rPr>
          <w:color w:val="000000"/>
          <w:lang w:val="sr-Cyrl-RS"/>
        </w:rPr>
      </w:pPr>
      <w:r w:rsidRPr="009B5006">
        <w:rPr>
          <w:lang w:val="sr-Cyrl-RS"/>
        </w:rPr>
        <w:t>У оквиру ЛАП-а п</w:t>
      </w:r>
      <w:r w:rsidR="00571B2D" w:rsidRPr="009B5006">
        <w:rPr>
          <w:lang w:val="sr-Cyrl-RS"/>
        </w:rPr>
        <w:t xml:space="preserve">редложене су активности које доприносе решавању идентификованих проблема. </w:t>
      </w:r>
      <w:r w:rsidR="007C441F" w:rsidRPr="009B5006">
        <w:rPr>
          <w:lang w:val="sr-Cyrl-RS"/>
        </w:rPr>
        <w:t xml:space="preserve">Дефинисани су циљеви и активности, све у складу са правним оквиром за област унапређење положаја особа са инвалидитетом, а нарочито са стратешким правцима дефинисаним </w:t>
      </w:r>
      <w:r w:rsidR="007C441F" w:rsidRPr="009B5006">
        <w:rPr>
          <w:i/>
          <w:iCs/>
          <w:lang w:val="sr-Cyrl-RS"/>
        </w:rPr>
        <w:t>у Стратегији унапређења положаја особа са инвалидитетом у Републици Србији за период од 2020. до 2024. године</w:t>
      </w:r>
      <w:r w:rsidR="007C441F" w:rsidRPr="009B5006">
        <w:rPr>
          <w:lang w:val="sr-Cyrl-RS"/>
        </w:rPr>
        <w:t xml:space="preserve">, пратећих Акционих планова Стратегије, као и са надлежностима локалне самоуправе. Као извори података коришћени су званични подаци Републичког завода за статистику, Националне службе за запошљавање, Школске управе у Крагујевцу, Дома здравља </w:t>
      </w:r>
      <w:r w:rsidR="00B70B7F" w:rsidRPr="009B5006">
        <w:rPr>
          <w:lang w:val="sr-Cyrl-RS"/>
        </w:rPr>
        <w:t>Крагујевац</w:t>
      </w:r>
      <w:r w:rsidR="007C441F" w:rsidRPr="009B5006">
        <w:rPr>
          <w:lang w:val="sr-Cyrl-RS"/>
        </w:rPr>
        <w:t>, Центра за социјални рад</w:t>
      </w:r>
      <w:r w:rsidR="00B70B7F" w:rsidRPr="009B5006">
        <w:rPr>
          <w:lang w:val="sr-Cyrl-RS"/>
        </w:rPr>
        <w:t xml:space="preserve"> „Солидарност“ Крагујевац</w:t>
      </w:r>
      <w:r w:rsidR="007C441F" w:rsidRPr="009B5006">
        <w:rPr>
          <w:lang w:val="sr-Cyrl-RS"/>
        </w:rPr>
        <w:t xml:space="preserve">, као и документација </w:t>
      </w:r>
      <w:r w:rsidR="00B70B7F" w:rsidRPr="009B5006">
        <w:rPr>
          <w:lang w:val="sr-Cyrl-RS"/>
        </w:rPr>
        <w:t>Г</w:t>
      </w:r>
      <w:r w:rsidR="007C441F" w:rsidRPr="009B5006">
        <w:rPr>
          <w:lang w:val="sr-Cyrl-RS"/>
        </w:rPr>
        <w:t>радске управе</w:t>
      </w:r>
      <w:r w:rsidR="00B70B7F" w:rsidRPr="009B5006">
        <w:rPr>
          <w:lang w:val="sr-Cyrl-RS"/>
        </w:rPr>
        <w:t xml:space="preserve"> за друштвене делатности</w:t>
      </w:r>
      <w:r w:rsidR="007C441F" w:rsidRPr="009B5006">
        <w:rPr>
          <w:lang w:val="sr-Cyrl-RS"/>
        </w:rPr>
        <w:t xml:space="preserve">. </w:t>
      </w:r>
    </w:p>
    <w:p w14:paraId="21A0E585" w14:textId="381DE6C9" w:rsidR="000D2B66" w:rsidRPr="009B5006" w:rsidRDefault="000D2B66" w:rsidP="009B5006">
      <w:pPr>
        <w:pStyle w:val="Heading1"/>
        <w:rPr>
          <w:lang w:val="sr-Cyrl-RS"/>
        </w:rPr>
      </w:pPr>
      <w:bookmarkStart w:id="2" w:name="_Toc150858227"/>
      <w:r w:rsidRPr="009B5006">
        <w:rPr>
          <w:lang w:val="sr-Cyrl-RS"/>
        </w:rPr>
        <w:t>Идентификација проблема</w:t>
      </w:r>
      <w:bookmarkEnd w:id="2"/>
    </w:p>
    <w:p w14:paraId="3491F15D" w14:textId="77777777" w:rsidR="00CD521E" w:rsidRPr="009B5006" w:rsidRDefault="00F00993" w:rsidP="009B5006">
      <w:pPr>
        <w:rPr>
          <w:lang w:val="sr-Cyrl-RS"/>
        </w:rPr>
      </w:pPr>
      <w:r w:rsidRPr="009B5006">
        <w:rPr>
          <w:lang w:val="sr-Cyrl-RS"/>
        </w:rPr>
        <w:t>Нај</w:t>
      </w:r>
      <w:r w:rsidR="002D585E" w:rsidRPr="009B5006">
        <w:rPr>
          <w:lang w:val="sr-Cyrl-RS"/>
        </w:rPr>
        <w:softHyphen/>
      </w:r>
      <w:r w:rsidRPr="009B5006">
        <w:rPr>
          <w:lang w:val="sr-Cyrl-RS"/>
        </w:rPr>
        <w:t>ма</w:t>
      </w:r>
      <w:r w:rsidR="002D585E" w:rsidRPr="009B5006">
        <w:rPr>
          <w:lang w:val="sr-Cyrl-RS"/>
        </w:rPr>
        <w:softHyphen/>
      </w:r>
      <w:r w:rsidRPr="009B5006">
        <w:rPr>
          <w:lang w:val="sr-Cyrl-RS"/>
        </w:rPr>
        <w:t>ње</w:t>
      </w:r>
      <w:r w:rsidR="002D585E" w:rsidRPr="009B5006">
        <w:rPr>
          <w:lang w:val="sr-Cyrl-RS"/>
        </w:rPr>
        <w:t xml:space="preserve"> </w:t>
      </w:r>
      <w:r w:rsidRPr="009B5006">
        <w:rPr>
          <w:lang w:val="sr-Cyrl-RS"/>
        </w:rPr>
        <w:t>сва</w:t>
      </w:r>
      <w:r w:rsidR="002D585E" w:rsidRPr="009B5006">
        <w:rPr>
          <w:lang w:val="sr-Cyrl-RS"/>
        </w:rPr>
        <w:softHyphen/>
      </w:r>
      <w:r w:rsidRPr="009B5006">
        <w:rPr>
          <w:lang w:val="sr-Cyrl-RS"/>
        </w:rPr>
        <w:t>ка</w:t>
      </w:r>
      <w:r w:rsidR="002D585E" w:rsidRPr="009B5006">
        <w:rPr>
          <w:lang w:val="sr-Cyrl-RS"/>
        </w:rPr>
        <w:t xml:space="preserve"> 12 </w:t>
      </w:r>
      <w:r w:rsidRPr="009B5006">
        <w:rPr>
          <w:lang w:val="sr-Cyrl-RS"/>
        </w:rPr>
        <w:t>осо</w:t>
      </w:r>
      <w:r w:rsidR="002D585E" w:rsidRPr="009B5006">
        <w:rPr>
          <w:lang w:val="sr-Cyrl-RS"/>
        </w:rPr>
        <w:softHyphen/>
      </w:r>
      <w:r w:rsidRPr="009B5006">
        <w:rPr>
          <w:lang w:val="sr-Cyrl-RS"/>
        </w:rPr>
        <w:t>ба</w:t>
      </w:r>
      <w:r w:rsidR="002D585E" w:rsidRPr="009B5006">
        <w:rPr>
          <w:lang w:val="sr-Cyrl-RS"/>
        </w:rPr>
        <w:t xml:space="preserve"> </w:t>
      </w:r>
      <w:r w:rsidRPr="009B5006">
        <w:rPr>
          <w:lang w:val="sr-Cyrl-RS"/>
        </w:rPr>
        <w:t>у</w:t>
      </w:r>
      <w:r w:rsidR="002D585E" w:rsidRPr="009B5006">
        <w:rPr>
          <w:lang w:val="sr-Cyrl-RS"/>
        </w:rPr>
        <w:t xml:space="preserve"> </w:t>
      </w:r>
      <w:r w:rsidRPr="009B5006">
        <w:rPr>
          <w:lang w:val="sr-Cyrl-RS"/>
        </w:rPr>
        <w:t>Кра</w:t>
      </w:r>
      <w:r w:rsidR="002D585E" w:rsidRPr="009B5006">
        <w:rPr>
          <w:lang w:val="sr-Cyrl-RS"/>
        </w:rPr>
        <w:softHyphen/>
      </w:r>
      <w:r w:rsidRPr="009B5006">
        <w:rPr>
          <w:lang w:val="sr-Cyrl-RS"/>
        </w:rPr>
        <w:t>гу</w:t>
      </w:r>
      <w:r w:rsidR="002D585E" w:rsidRPr="009B5006">
        <w:rPr>
          <w:lang w:val="sr-Cyrl-RS"/>
        </w:rPr>
        <w:softHyphen/>
      </w:r>
      <w:r w:rsidRPr="009B5006">
        <w:rPr>
          <w:lang w:val="sr-Cyrl-RS"/>
        </w:rPr>
        <w:t>јев</w:t>
      </w:r>
      <w:r w:rsidR="002D585E" w:rsidRPr="009B5006">
        <w:rPr>
          <w:lang w:val="sr-Cyrl-RS"/>
        </w:rPr>
        <w:softHyphen/>
      </w:r>
      <w:r w:rsidRPr="009B5006">
        <w:rPr>
          <w:lang w:val="sr-Cyrl-RS"/>
        </w:rPr>
        <w:t>цу</w:t>
      </w:r>
      <w:r w:rsidR="002D585E" w:rsidRPr="009B5006">
        <w:rPr>
          <w:lang w:val="sr-Cyrl-RS"/>
        </w:rPr>
        <w:t xml:space="preserve"> </w:t>
      </w:r>
      <w:r w:rsidRPr="009B5006">
        <w:rPr>
          <w:lang w:val="sr-Cyrl-RS"/>
        </w:rPr>
        <w:t>живи</w:t>
      </w:r>
      <w:r w:rsidR="002D585E" w:rsidRPr="009B5006">
        <w:rPr>
          <w:lang w:val="sr-Cyrl-RS"/>
        </w:rPr>
        <w:t xml:space="preserve"> </w:t>
      </w:r>
      <w:r w:rsidRPr="009B5006">
        <w:rPr>
          <w:lang w:val="sr-Cyrl-RS"/>
        </w:rPr>
        <w:t>са</w:t>
      </w:r>
      <w:r w:rsidR="002D585E" w:rsidRPr="009B5006">
        <w:rPr>
          <w:lang w:val="sr-Cyrl-RS"/>
        </w:rPr>
        <w:t xml:space="preserve"> </w:t>
      </w:r>
      <w:r w:rsidRPr="009B5006">
        <w:rPr>
          <w:lang w:val="sr-Cyrl-RS"/>
        </w:rPr>
        <w:t>неким</w:t>
      </w:r>
      <w:r w:rsidR="002D585E" w:rsidRPr="009B5006">
        <w:rPr>
          <w:lang w:val="sr-Cyrl-RS"/>
        </w:rPr>
        <w:t xml:space="preserve"> </w:t>
      </w:r>
      <w:r w:rsidRPr="009B5006">
        <w:rPr>
          <w:lang w:val="sr-Cyrl-RS"/>
        </w:rPr>
        <w:t>обли</w:t>
      </w:r>
      <w:r w:rsidR="002D585E" w:rsidRPr="009B5006">
        <w:rPr>
          <w:lang w:val="sr-Cyrl-RS"/>
        </w:rPr>
        <w:softHyphen/>
      </w:r>
      <w:r w:rsidRPr="009B5006">
        <w:rPr>
          <w:lang w:val="sr-Cyrl-RS"/>
        </w:rPr>
        <w:t>ком</w:t>
      </w:r>
      <w:r w:rsidR="002D585E" w:rsidRPr="009B5006">
        <w:rPr>
          <w:lang w:val="sr-Cyrl-RS"/>
        </w:rPr>
        <w:t xml:space="preserve"> </w:t>
      </w:r>
      <w:r w:rsidRPr="009B5006">
        <w:rPr>
          <w:lang w:val="sr-Cyrl-RS"/>
        </w:rPr>
        <w:t>инва</w:t>
      </w:r>
      <w:r w:rsidR="002D585E" w:rsidRPr="009B5006">
        <w:rPr>
          <w:lang w:val="sr-Cyrl-RS"/>
        </w:rPr>
        <w:softHyphen/>
      </w:r>
      <w:r w:rsidRPr="009B5006">
        <w:rPr>
          <w:lang w:val="sr-Cyrl-RS"/>
        </w:rPr>
        <w:t>ли</w:t>
      </w:r>
      <w:r w:rsidR="002D585E" w:rsidRPr="009B5006">
        <w:rPr>
          <w:lang w:val="sr-Cyrl-RS"/>
        </w:rPr>
        <w:softHyphen/>
      </w:r>
      <w:r w:rsidRPr="009B5006">
        <w:rPr>
          <w:lang w:val="sr-Cyrl-RS"/>
        </w:rPr>
        <w:t>ди</w:t>
      </w:r>
      <w:r w:rsidR="002D585E" w:rsidRPr="009B5006">
        <w:rPr>
          <w:lang w:val="sr-Cyrl-RS"/>
        </w:rPr>
        <w:softHyphen/>
      </w:r>
      <w:r w:rsidRPr="009B5006">
        <w:rPr>
          <w:lang w:val="sr-Cyrl-RS"/>
        </w:rPr>
        <w:t>те</w:t>
      </w:r>
      <w:r w:rsidR="002D585E" w:rsidRPr="009B5006">
        <w:rPr>
          <w:lang w:val="sr-Cyrl-RS"/>
        </w:rPr>
        <w:softHyphen/>
      </w:r>
      <w:r w:rsidRPr="009B5006">
        <w:rPr>
          <w:lang w:val="sr-Cyrl-RS"/>
        </w:rPr>
        <w:t>та</w:t>
      </w:r>
      <w:r w:rsidR="002D585E" w:rsidRPr="009B5006">
        <w:rPr>
          <w:lang w:val="sr-Cyrl-RS"/>
        </w:rPr>
        <w:t xml:space="preserve">. </w:t>
      </w:r>
      <w:r w:rsidRPr="009B5006">
        <w:rPr>
          <w:b/>
          <w:bCs/>
          <w:u w:val="single"/>
          <w:lang w:val="sr-Cyrl-RS"/>
        </w:rPr>
        <w:t>Проблеми</w:t>
      </w:r>
      <w:r w:rsidR="00CD521E" w:rsidRPr="009B5006">
        <w:rPr>
          <w:b/>
          <w:bCs/>
          <w:u w:val="single"/>
          <w:lang w:val="sr-Cyrl-RS"/>
        </w:rPr>
        <w:t xml:space="preserve"> </w:t>
      </w:r>
      <w:r w:rsidRPr="009B5006">
        <w:rPr>
          <w:b/>
          <w:bCs/>
          <w:u w:val="single"/>
          <w:lang w:val="sr-Cyrl-RS"/>
        </w:rPr>
        <w:t>са</w:t>
      </w:r>
      <w:r w:rsidR="00CD521E" w:rsidRPr="009B5006">
        <w:rPr>
          <w:b/>
          <w:bCs/>
          <w:u w:val="single"/>
          <w:lang w:val="sr-Cyrl-RS"/>
        </w:rPr>
        <w:t xml:space="preserve"> </w:t>
      </w:r>
      <w:r w:rsidRPr="009B5006">
        <w:rPr>
          <w:b/>
          <w:bCs/>
          <w:u w:val="single"/>
          <w:lang w:val="sr-Cyrl-RS"/>
        </w:rPr>
        <w:t>којима</w:t>
      </w:r>
      <w:r w:rsidR="00CD521E" w:rsidRPr="009B5006">
        <w:rPr>
          <w:b/>
          <w:bCs/>
          <w:u w:val="single"/>
          <w:lang w:val="sr-Cyrl-RS"/>
        </w:rPr>
        <w:t xml:space="preserve"> </w:t>
      </w:r>
      <w:r w:rsidRPr="009B5006">
        <w:rPr>
          <w:b/>
          <w:bCs/>
          <w:u w:val="single"/>
          <w:lang w:val="sr-Cyrl-RS"/>
        </w:rPr>
        <w:t>се</w:t>
      </w:r>
      <w:r w:rsidR="00CD521E" w:rsidRPr="009B5006">
        <w:rPr>
          <w:b/>
          <w:bCs/>
          <w:u w:val="single"/>
          <w:lang w:val="sr-Cyrl-RS"/>
        </w:rPr>
        <w:t xml:space="preserve"> </w:t>
      </w:r>
      <w:r w:rsidRPr="009B5006">
        <w:rPr>
          <w:b/>
          <w:bCs/>
          <w:u w:val="single"/>
          <w:lang w:val="sr-Cyrl-RS"/>
        </w:rPr>
        <w:t>суочавају</w:t>
      </w:r>
      <w:r w:rsidR="00CD521E" w:rsidRPr="009B5006">
        <w:rPr>
          <w:b/>
          <w:bCs/>
          <w:u w:val="single"/>
          <w:lang w:val="sr-Cyrl-RS"/>
        </w:rPr>
        <w:t xml:space="preserve"> </w:t>
      </w:r>
      <w:r w:rsidRPr="009B5006">
        <w:rPr>
          <w:b/>
          <w:bCs/>
          <w:u w:val="single"/>
          <w:lang w:val="sr-Cyrl-RS"/>
        </w:rPr>
        <w:t>особе</w:t>
      </w:r>
      <w:r w:rsidR="00CD521E" w:rsidRPr="009B5006">
        <w:rPr>
          <w:b/>
          <w:bCs/>
          <w:u w:val="single"/>
          <w:lang w:val="sr-Cyrl-RS"/>
        </w:rPr>
        <w:t xml:space="preserve"> </w:t>
      </w:r>
      <w:r w:rsidRPr="009B5006">
        <w:rPr>
          <w:b/>
          <w:bCs/>
          <w:u w:val="single"/>
          <w:lang w:val="sr-Cyrl-RS"/>
        </w:rPr>
        <w:t>са</w:t>
      </w:r>
      <w:r w:rsidR="00CD521E" w:rsidRPr="009B5006">
        <w:rPr>
          <w:b/>
          <w:bCs/>
          <w:u w:val="single"/>
          <w:lang w:val="sr-Cyrl-RS"/>
        </w:rPr>
        <w:t xml:space="preserve"> </w:t>
      </w:r>
      <w:r w:rsidRPr="009B5006">
        <w:rPr>
          <w:b/>
          <w:bCs/>
          <w:u w:val="single"/>
          <w:lang w:val="sr-Cyrl-RS"/>
        </w:rPr>
        <w:t>инвалидитетом</w:t>
      </w:r>
      <w:r w:rsidR="00CD521E" w:rsidRPr="009B5006">
        <w:rPr>
          <w:b/>
          <w:bCs/>
          <w:u w:val="single"/>
          <w:lang w:val="sr-Cyrl-RS"/>
        </w:rPr>
        <w:t xml:space="preserve"> </w:t>
      </w:r>
      <w:r w:rsidRPr="009B5006">
        <w:rPr>
          <w:b/>
          <w:bCs/>
          <w:u w:val="single"/>
          <w:lang w:val="sr-Cyrl-RS"/>
        </w:rPr>
        <w:t>у</w:t>
      </w:r>
      <w:r w:rsidR="00CD521E" w:rsidRPr="009B5006">
        <w:rPr>
          <w:b/>
          <w:bCs/>
          <w:u w:val="single"/>
          <w:lang w:val="sr-Cyrl-RS"/>
        </w:rPr>
        <w:t xml:space="preserve"> </w:t>
      </w:r>
      <w:r w:rsidRPr="009B5006">
        <w:rPr>
          <w:b/>
          <w:bCs/>
          <w:u w:val="single"/>
          <w:lang w:val="sr-Cyrl-RS"/>
        </w:rPr>
        <w:t>граду</w:t>
      </w:r>
      <w:r w:rsidR="00CD521E" w:rsidRPr="009B5006">
        <w:rPr>
          <w:b/>
          <w:bCs/>
          <w:u w:val="single"/>
          <w:lang w:val="sr-Cyrl-RS"/>
        </w:rPr>
        <w:t xml:space="preserve"> </w:t>
      </w:r>
      <w:r w:rsidRPr="009B5006">
        <w:rPr>
          <w:b/>
          <w:bCs/>
          <w:u w:val="single"/>
          <w:lang w:val="sr-Cyrl-RS"/>
        </w:rPr>
        <w:t>Крагујевцу</w:t>
      </w:r>
      <w:r w:rsidR="00CD521E" w:rsidRPr="009B5006">
        <w:rPr>
          <w:lang w:val="sr-Cyrl-RS"/>
        </w:rPr>
        <w:t xml:space="preserve"> </w:t>
      </w:r>
      <w:r w:rsidRPr="009B5006">
        <w:rPr>
          <w:lang w:val="sr-Cyrl-RS"/>
        </w:rPr>
        <w:t>могу</w:t>
      </w:r>
      <w:r w:rsidR="00CD521E" w:rsidRPr="009B5006">
        <w:rPr>
          <w:lang w:val="sr-Cyrl-RS"/>
        </w:rPr>
        <w:t xml:space="preserve"> </w:t>
      </w:r>
      <w:r w:rsidRPr="009B5006">
        <w:rPr>
          <w:lang w:val="sr-Cyrl-RS"/>
        </w:rPr>
        <w:t>се</w:t>
      </w:r>
      <w:r w:rsidR="00CD521E" w:rsidRPr="009B5006">
        <w:rPr>
          <w:lang w:val="sr-Cyrl-RS"/>
        </w:rPr>
        <w:t xml:space="preserve"> </w:t>
      </w:r>
      <w:r w:rsidRPr="009B5006">
        <w:rPr>
          <w:lang w:val="sr-Cyrl-RS"/>
        </w:rPr>
        <w:t>сврстати</w:t>
      </w:r>
      <w:r w:rsidR="00CD521E" w:rsidRPr="009B5006">
        <w:rPr>
          <w:lang w:val="sr-Cyrl-RS"/>
        </w:rPr>
        <w:t xml:space="preserve"> </w:t>
      </w:r>
      <w:r w:rsidRPr="009B5006">
        <w:rPr>
          <w:lang w:val="sr-Cyrl-RS"/>
        </w:rPr>
        <w:t>у</w:t>
      </w:r>
      <w:r w:rsidR="00CD521E" w:rsidRPr="009B5006">
        <w:rPr>
          <w:lang w:val="sr-Cyrl-RS"/>
        </w:rPr>
        <w:t xml:space="preserve"> </w:t>
      </w:r>
      <w:r w:rsidRPr="009B5006">
        <w:rPr>
          <w:lang w:val="sr-Cyrl-RS"/>
        </w:rPr>
        <w:t>неколико</w:t>
      </w:r>
      <w:r w:rsidR="00CD521E" w:rsidRPr="009B5006">
        <w:rPr>
          <w:lang w:val="sr-Cyrl-RS"/>
        </w:rPr>
        <w:t xml:space="preserve"> </w:t>
      </w:r>
      <w:r w:rsidRPr="009B5006">
        <w:rPr>
          <w:lang w:val="sr-Cyrl-RS"/>
        </w:rPr>
        <w:t>категорија</w:t>
      </w:r>
      <w:r w:rsidR="00CD521E" w:rsidRPr="009B5006">
        <w:rPr>
          <w:lang w:val="sr-Cyrl-RS"/>
        </w:rPr>
        <w:t xml:space="preserve">: </w:t>
      </w:r>
      <w:r w:rsidRPr="009B5006">
        <w:rPr>
          <w:lang w:val="sr-Cyrl-RS"/>
        </w:rPr>
        <w:t>приступачност</w:t>
      </w:r>
      <w:r w:rsidR="00CD521E" w:rsidRPr="009B5006">
        <w:rPr>
          <w:lang w:val="sr-Cyrl-RS"/>
        </w:rPr>
        <w:t xml:space="preserve">, </w:t>
      </w:r>
      <w:r w:rsidRPr="009B5006">
        <w:rPr>
          <w:lang w:val="sr-Cyrl-RS"/>
        </w:rPr>
        <w:t>партиципација</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дискриминација</w:t>
      </w:r>
      <w:r w:rsidR="00CD521E" w:rsidRPr="009B5006">
        <w:rPr>
          <w:lang w:val="sr-Cyrl-RS"/>
        </w:rPr>
        <w:t xml:space="preserve">, </w:t>
      </w:r>
      <w:r w:rsidRPr="009B5006">
        <w:rPr>
          <w:lang w:val="sr-Cyrl-RS"/>
        </w:rPr>
        <w:t>образовање</w:t>
      </w:r>
      <w:r w:rsidR="00CD521E" w:rsidRPr="009B5006">
        <w:rPr>
          <w:lang w:val="sr-Cyrl-RS"/>
        </w:rPr>
        <w:t xml:space="preserve">, </w:t>
      </w:r>
      <w:r w:rsidRPr="009B5006">
        <w:rPr>
          <w:lang w:val="sr-Cyrl-RS"/>
        </w:rPr>
        <w:t>запошљавање</w:t>
      </w:r>
      <w:r w:rsidR="00CD521E" w:rsidRPr="009B5006">
        <w:rPr>
          <w:lang w:val="sr-Cyrl-RS"/>
        </w:rPr>
        <w:t xml:space="preserve">, </w:t>
      </w:r>
      <w:r w:rsidRPr="009B5006">
        <w:rPr>
          <w:lang w:val="sr-Cyrl-RS"/>
        </w:rPr>
        <w:t>социјална</w:t>
      </w:r>
      <w:r w:rsidR="00CD521E" w:rsidRPr="009B5006">
        <w:rPr>
          <w:lang w:val="sr-Cyrl-RS"/>
        </w:rPr>
        <w:t xml:space="preserve"> </w:t>
      </w:r>
      <w:r w:rsidRPr="009B5006">
        <w:rPr>
          <w:lang w:val="sr-Cyrl-RS"/>
        </w:rPr>
        <w:t>заштита</w:t>
      </w:r>
      <w:r w:rsidR="00CD521E" w:rsidRPr="009B5006">
        <w:rPr>
          <w:lang w:val="sr-Cyrl-RS"/>
        </w:rPr>
        <w:t xml:space="preserve">, </w:t>
      </w:r>
      <w:r w:rsidRPr="009B5006">
        <w:rPr>
          <w:lang w:val="sr-Cyrl-RS"/>
        </w:rPr>
        <w:t>здравствена</w:t>
      </w:r>
      <w:r w:rsidR="00CD521E" w:rsidRPr="009B5006">
        <w:rPr>
          <w:lang w:val="sr-Cyrl-RS"/>
        </w:rPr>
        <w:t xml:space="preserve"> </w:t>
      </w:r>
      <w:r w:rsidRPr="009B5006">
        <w:rPr>
          <w:lang w:val="sr-Cyrl-RS"/>
        </w:rPr>
        <w:t>заштита</w:t>
      </w:r>
      <w:r w:rsidR="00CD521E" w:rsidRPr="009B5006">
        <w:rPr>
          <w:lang w:val="sr-Cyrl-RS"/>
        </w:rPr>
        <w:t>.</w:t>
      </w:r>
    </w:p>
    <w:p w14:paraId="125B6C98" w14:textId="77777777" w:rsidR="007A140E" w:rsidRDefault="00F00993" w:rsidP="009B5006">
      <w:pPr>
        <w:rPr>
          <w:lang w:val="sr-Cyrl-RS"/>
        </w:rPr>
      </w:pPr>
      <w:r w:rsidRPr="009B5006">
        <w:rPr>
          <w:b/>
          <w:bCs/>
          <w:lang w:val="sr-Cyrl-RS"/>
        </w:rPr>
        <w:t>Приступачност</w:t>
      </w:r>
      <w:r w:rsidR="00CD521E" w:rsidRPr="009B5006">
        <w:rPr>
          <w:b/>
          <w:bCs/>
          <w:lang w:val="sr-Cyrl-RS"/>
        </w:rPr>
        <w:t>:</w:t>
      </w:r>
      <w:r w:rsidR="00CD521E" w:rsidRPr="009B5006">
        <w:rPr>
          <w:lang w:val="sr-Cyrl-RS"/>
        </w:rPr>
        <w:t xml:space="preserve"> </w:t>
      </w:r>
      <w:r w:rsidRPr="009B5006">
        <w:rPr>
          <w:lang w:val="sr-Cyrl-RS"/>
        </w:rPr>
        <w:t>Без</w:t>
      </w:r>
      <w:r w:rsidR="00CD521E" w:rsidRPr="009B5006">
        <w:rPr>
          <w:lang w:val="sr-Cyrl-RS"/>
        </w:rPr>
        <w:t xml:space="preserve"> </w:t>
      </w:r>
      <w:r w:rsidRPr="009B5006">
        <w:rPr>
          <w:lang w:val="sr-Cyrl-RS"/>
        </w:rPr>
        <w:t>обзира</w:t>
      </w:r>
      <w:r w:rsidR="00CD521E" w:rsidRPr="009B5006">
        <w:rPr>
          <w:lang w:val="sr-Cyrl-RS"/>
        </w:rPr>
        <w:t xml:space="preserve"> </w:t>
      </w:r>
      <w:r w:rsidRPr="009B5006">
        <w:rPr>
          <w:lang w:val="sr-Cyrl-RS"/>
        </w:rPr>
        <w:t>на</w:t>
      </w:r>
      <w:r w:rsidR="00CD521E" w:rsidRPr="009B5006">
        <w:rPr>
          <w:lang w:val="sr-Cyrl-RS"/>
        </w:rPr>
        <w:t xml:space="preserve"> </w:t>
      </w:r>
      <w:r w:rsidRPr="009B5006">
        <w:rPr>
          <w:lang w:val="sr-Cyrl-RS"/>
        </w:rPr>
        <w:t>постојање</w:t>
      </w:r>
      <w:r w:rsidR="00CD521E" w:rsidRPr="009B5006">
        <w:rPr>
          <w:lang w:val="sr-Cyrl-RS"/>
        </w:rPr>
        <w:t xml:space="preserve"> </w:t>
      </w:r>
      <w:r w:rsidRPr="009B5006">
        <w:rPr>
          <w:lang w:val="sr-Cyrl-RS"/>
        </w:rPr>
        <w:t>одговарајућих</w:t>
      </w:r>
      <w:r w:rsidR="00CD521E" w:rsidRPr="009B5006">
        <w:rPr>
          <w:lang w:val="sr-Cyrl-RS"/>
        </w:rPr>
        <w:t xml:space="preserve"> </w:t>
      </w:r>
      <w:r w:rsidRPr="009B5006">
        <w:rPr>
          <w:lang w:val="sr-Cyrl-RS"/>
        </w:rPr>
        <w:t>законских</w:t>
      </w:r>
      <w:r w:rsidR="00CD521E" w:rsidRPr="009B5006">
        <w:rPr>
          <w:lang w:val="sr-Cyrl-RS"/>
        </w:rPr>
        <w:t xml:space="preserve"> </w:t>
      </w:r>
      <w:r w:rsidRPr="009B5006">
        <w:rPr>
          <w:lang w:val="sr-Cyrl-RS"/>
        </w:rPr>
        <w:t>прописа</w:t>
      </w:r>
      <w:r w:rsidR="00CD521E" w:rsidRPr="009B5006">
        <w:rPr>
          <w:lang w:val="sr-Cyrl-RS"/>
        </w:rPr>
        <w:t xml:space="preserve">, </w:t>
      </w:r>
      <w:r w:rsidRPr="009B5006">
        <w:rPr>
          <w:lang w:val="sr-Cyrl-RS"/>
        </w:rPr>
        <w:t>приступачност</w:t>
      </w:r>
      <w:r w:rsidR="00CD521E" w:rsidRPr="009B5006">
        <w:rPr>
          <w:lang w:val="sr-Cyrl-RS"/>
        </w:rPr>
        <w:t xml:space="preserve"> </w:t>
      </w:r>
      <w:r w:rsidRPr="009B5006">
        <w:rPr>
          <w:lang w:val="sr-Cyrl-RS"/>
        </w:rPr>
        <w:t>представља</w:t>
      </w:r>
      <w:r w:rsidR="00CD521E" w:rsidRPr="009B5006">
        <w:rPr>
          <w:lang w:val="sr-Cyrl-RS"/>
        </w:rPr>
        <w:t xml:space="preserve"> </w:t>
      </w:r>
      <w:r w:rsidRPr="009B5006">
        <w:rPr>
          <w:lang w:val="sr-Cyrl-RS"/>
        </w:rPr>
        <w:t>озбиљан</w:t>
      </w:r>
      <w:r w:rsidR="00CD521E" w:rsidRPr="009B5006">
        <w:rPr>
          <w:lang w:val="sr-Cyrl-RS"/>
        </w:rPr>
        <w:t xml:space="preserve"> </w:t>
      </w:r>
      <w:r w:rsidRPr="009B5006">
        <w:rPr>
          <w:lang w:val="sr-Cyrl-RS"/>
        </w:rPr>
        <w:t>проблем</w:t>
      </w:r>
      <w:r w:rsidR="00CD521E" w:rsidRPr="009B5006">
        <w:rPr>
          <w:lang w:val="sr-Cyrl-RS"/>
        </w:rPr>
        <w:t xml:space="preserve">, </w:t>
      </w:r>
      <w:r w:rsidRPr="009B5006">
        <w:rPr>
          <w:lang w:val="sr-Cyrl-RS"/>
        </w:rPr>
        <w:t>јер</w:t>
      </w:r>
      <w:r w:rsidR="00CD521E" w:rsidRPr="009B5006">
        <w:rPr>
          <w:lang w:val="sr-Cyrl-RS"/>
        </w:rPr>
        <w:t xml:space="preserve"> </w:t>
      </w:r>
      <w:r w:rsidRPr="009B5006">
        <w:rPr>
          <w:lang w:val="sr-Cyrl-RS"/>
        </w:rPr>
        <w:t>регулатива</w:t>
      </w:r>
      <w:r w:rsidR="00CD521E" w:rsidRPr="009B5006">
        <w:rPr>
          <w:lang w:val="sr-Cyrl-RS"/>
        </w:rPr>
        <w:t xml:space="preserve"> </w:t>
      </w:r>
      <w:r w:rsidRPr="009B5006">
        <w:rPr>
          <w:lang w:val="sr-Cyrl-RS"/>
        </w:rPr>
        <w:t>не</w:t>
      </w:r>
      <w:r w:rsidR="00CD521E" w:rsidRPr="009B5006">
        <w:rPr>
          <w:lang w:val="sr-Cyrl-RS"/>
        </w:rPr>
        <w:t xml:space="preserve"> </w:t>
      </w:r>
      <w:r w:rsidRPr="009B5006">
        <w:rPr>
          <w:lang w:val="sr-Cyrl-RS"/>
        </w:rPr>
        <w:t>предвиђа</w:t>
      </w:r>
      <w:r w:rsidR="00CD521E" w:rsidRPr="009B5006">
        <w:rPr>
          <w:lang w:val="sr-Cyrl-RS"/>
        </w:rPr>
        <w:t xml:space="preserve"> </w:t>
      </w:r>
      <w:r w:rsidRPr="009B5006">
        <w:rPr>
          <w:lang w:val="sr-Cyrl-RS"/>
        </w:rPr>
        <w:t>механизме</w:t>
      </w:r>
      <w:r w:rsidR="00CD521E" w:rsidRPr="009B5006">
        <w:rPr>
          <w:lang w:val="sr-Cyrl-RS"/>
        </w:rPr>
        <w:t xml:space="preserve"> </w:t>
      </w:r>
      <w:r w:rsidRPr="009B5006">
        <w:rPr>
          <w:lang w:val="sr-Cyrl-RS"/>
        </w:rPr>
        <w:t>контроле</w:t>
      </w:r>
      <w:r w:rsidR="00CD521E" w:rsidRPr="009B5006">
        <w:rPr>
          <w:lang w:val="sr-Cyrl-RS"/>
        </w:rPr>
        <w:t xml:space="preserve"> </w:t>
      </w:r>
      <w:r w:rsidRPr="009B5006">
        <w:rPr>
          <w:lang w:val="sr-Cyrl-RS"/>
        </w:rPr>
        <w:t>примене</w:t>
      </w:r>
      <w:r w:rsidR="00CD521E" w:rsidRPr="009B5006">
        <w:rPr>
          <w:lang w:val="sr-Cyrl-RS"/>
        </w:rPr>
        <w:t xml:space="preserve"> </w:t>
      </w:r>
      <w:r w:rsidRPr="009B5006">
        <w:rPr>
          <w:lang w:val="sr-Cyrl-RS"/>
        </w:rPr>
        <w:t>одредби</w:t>
      </w:r>
      <w:r w:rsidR="00CD521E" w:rsidRPr="009B5006">
        <w:rPr>
          <w:lang w:val="sr-Cyrl-RS"/>
        </w:rPr>
        <w:t xml:space="preserve"> </w:t>
      </w:r>
      <w:r w:rsidRPr="009B5006">
        <w:rPr>
          <w:lang w:val="sr-Cyrl-RS"/>
        </w:rPr>
        <w:t>закона</w:t>
      </w:r>
      <w:r w:rsidR="00CD521E" w:rsidRPr="009B5006">
        <w:rPr>
          <w:lang w:val="sr-Cyrl-RS"/>
        </w:rPr>
        <w:t xml:space="preserve">, </w:t>
      </w:r>
      <w:r w:rsidRPr="009B5006">
        <w:rPr>
          <w:lang w:val="sr-Cyrl-RS"/>
        </w:rPr>
        <w:t>док</w:t>
      </w:r>
      <w:r w:rsidR="00CD521E" w:rsidRPr="009B5006">
        <w:rPr>
          <w:lang w:val="sr-Cyrl-RS"/>
        </w:rPr>
        <w:t xml:space="preserve"> </w:t>
      </w:r>
      <w:r w:rsidRPr="009B5006">
        <w:rPr>
          <w:lang w:val="sr-Cyrl-RS"/>
        </w:rPr>
        <w:t>организације</w:t>
      </w:r>
      <w:r w:rsidR="00CD521E" w:rsidRPr="009B5006">
        <w:rPr>
          <w:lang w:val="sr-Cyrl-RS"/>
        </w:rPr>
        <w:t xml:space="preserve"> </w:t>
      </w:r>
      <w:r w:rsidRPr="009B5006">
        <w:rPr>
          <w:lang w:val="sr-Cyrl-RS"/>
        </w:rPr>
        <w:t>особа</w:t>
      </w:r>
      <w:r w:rsidR="00CD521E" w:rsidRPr="009B5006">
        <w:rPr>
          <w:lang w:val="sr-Cyrl-RS"/>
        </w:rPr>
        <w:t xml:space="preserve"> </w:t>
      </w:r>
      <w:r w:rsidRPr="009B5006">
        <w:rPr>
          <w:lang w:val="sr-Cyrl-RS"/>
        </w:rPr>
        <w:t>са</w:t>
      </w:r>
      <w:r w:rsidR="00CD521E" w:rsidRPr="009B5006">
        <w:rPr>
          <w:lang w:val="sr-Cyrl-RS"/>
        </w:rPr>
        <w:t xml:space="preserve"> </w:t>
      </w:r>
      <w:r w:rsidRPr="009B5006">
        <w:rPr>
          <w:lang w:val="sr-Cyrl-RS"/>
        </w:rPr>
        <w:t>инвалидитетом</w:t>
      </w:r>
      <w:r w:rsidR="00CD521E" w:rsidRPr="009B5006">
        <w:rPr>
          <w:lang w:val="sr-Cyrl-RS"/>
        </w:rPr>
        <w:t xml:space="preserve"> </w:t>
      </w:r>
      <w:r w:rsidRPr="009B5006">
        <w:rPr>
          <w:lang w:val="sr-Cyrl-RS"/>
        </w:rPr>
        <w:t>немају</w:t>
      </w:r>
      <w:r w:rsidR="00CD521E" w:rsidRPr="009B5006">
        <w:rPr>
          <w:lang w:val="sr-Cyrl-RS"/>
        </w:rPr>
        <w:t xml:space="preserve"> </w:t>
      </w:r>
      <w:r w:rsidRPr="009B5006">
        <w:rPr>
          <w:lang w:val="sr-Cyrl-RS"/>
        </w:rPr>
        <w:t>капацитете</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ресурсе</w:t>
      </w:r>
      <w:r w:rsidR="00CD521E" w:rsidRPr="009B5006">
        <w:rPr>
          <w:lang w:val="sr-Cyrl-RS"/>
        </w:rPr>
        <w:t xml:space="preserve"> </w:t>
      </w:r>
      <w:r w:rsidRPr="009B5006">
        <w:rPr>
          <w:lang w:val="sr-Cyrl-RS"/>
        </w:rPr>
        <w:t>за</w:t>
      </w:r>
      <w:r w:rsidR="00CD521E" w:rsidRPr="009B5006">
        <w:rPr>
          <w:lang w:val="sr-Cyrl-RS"/>
        </w:rPr>
        <w:t xml:space="preserve"> </w:t>
      </w:r>
      <w:r w:rsidRPr="009B5006">
        <w:rPr>
          <w:lang w:val="sr-Cyrl-RS"/>
        </w:rPr>
        <w:t>квалитетну</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проактивну</w:t>
      </w:r>
      <w:r w:rsidR="00CD521E" w:rsidRPr="009B5006">
        <w:rPr>
          <w:lang w:val="sr-Cyrl-RS"/>
        </w:rPr>
        <w:t xml:space="preserve"> </w:t>
      </w:r>
      <w:r w:rsidRPr="009B5006">
        <w:rPr>
          <w:lang w:val="sr-Cyrl-RS"/>
        </w:rPr>
        <w:t>контролу</w:t>
      </w:r>
      <w:r w:rsidR="00CD521E" w:rsidRPr="009B5006">
        <w:rPr>
          <w:lang w:val="sr-Cyrl-RS"/>
        </w:rPr>
        <w:t xml:space="preserve"> </w:t>
      </w:r>
      <w:r w:rsidRPr="009B5006">
        <w:rPr>
          <w:lang w:val="sr-Cyrl-RS"/>
        </w:rPr>
        <w:t>услед</w:t>
      </w:r>
      <w:r w:rsidR="00CD521E" w:rsidRPr="009B5006">
        <w:rPr>
          <w:lang w:val="sr-Cyrl-RS"/>
        </w:rPr>
        <w:t xml:space="preserve"> </w:t>
      </w:r>
      <w:r w:rsidRPr="009B5006">
        <w:rPr>
          <w:lang w:val="sr-Cyrl-RS"/>
        </w:rPr>
        <w:t>ограничених</w:t>
      </w:r>
      <w:r w:rsidR="00CD521E" w:rsidRPr="009B5006">
        <w:rPr>
          <w:lang w:val="sr-Cyrl-RS"/>
        </w:rPr>
        <w:t xml:space="preserve"> </w:t>
      </w:r>
      <w:r w:rsidRPr="009B5006">
        <w:rPr>
          <w:lang w:val="sr-Cyrl-RS"/>
        </w:rPr>
        <w:t>ресурса</w:t>
      </w:r>
      <w:r w:rsidR="00CD521E" w:rsidRPr="009B5006">
        <w:rPr>
          <w:lang w:val="sr-Cyrl-RS"/>
        </w:rPr>
        <w:t xml:space="preserve">. </w:t>
      </w:r>
      <w:r w:rsidRPr="009B5006">
        <w:rPr>
          <w:lang w:val="sr-Cyrl-RS"/>
        </w:rPr>
        <w:t>Све</w:t>
      </w:r>
      <w:r w:rsidR="00CD521E" w:rsidRPr="009B5006">
        <w:rPr>
          <w:lang w:val="sr-Cyrl-RS"/>
        </w:rPr>
        <w:t xml:space="preserve"> </w:t>
      </w:r>
      <w:r w:rsidRPr="009B5006">
        <w:rPr>
          <w:lang w:val="sr-Cyrl-RS"/>
        </w:rPr>
        <w:t>ово</w:t>
      </w:r>
      <w:r w:rsidR="00CD521E" w:rsidRPr="009B5006">
        <w:rPr>
          <w:lang w:val="sr-Cyrl-RS"/>
        </w:rPr>
        <w:t xml:space="preserve"> </w:t>
      </w:r>
      <w:r w:rsidRPr="009B5006">
        <w:rPr>
          <w:lang w:val="sr-Cyrl-RS"/>
        </w:rPr>
        <w:t>доводи</w:t>
      </w:r>
      <w:r w:rsidR="00CD521E" w:rsidRPr="009B5006">
        <w:rPr>
          <w:lang w:val="sr-Cyrl-RS"/>
        </w:rPr>
        <w:t xml:space="preserve"> </w:t>
      </w:r>
      <w:r w:rsidRPr="009B5006">
        <w:rPr>
          <w:lang w:val="sr-Cyrl-RS"/>
        </w:rPr>
        <w:t>до</w:t>
      </w:r>
      <w:r w:rsidR="00CD521E" w:rsidRPr="009B5006">
        <w:rPr>
          <w:lang w:val="sr-Cyrl-RS"/>
        </w:rPr>
        <w:t xml:space="preserve"> </w:t>
      </w:r>
      <w:r w:rsidRPr="009B5006">
        <w:rPr>
          <w:lang w:val="sr-Cyrl-RS"/>
        </w:rPr>
        <w:t>површне</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несистематичне</w:t>
      </w:r>
      <w:r w:rsidR="00CD521E" w:rsidRPr="009B5006">
        <w:rPr>
          <w:lang w:val="sr-Cyrl-RS"/>
        </w:rPr>
        <w:t xml:space="preserve"> </w:t>
      </w:r>
      <w:r w:rsidRPr="009B5006">
        <w:rPr>
          <w:lang w:val="sr-Cyrl-RS"/>
        </w:rPr>
        <w:t>примене</w:t>
      </w:r>
      <w:r w:rsidR="00CD521E" w:rsidRPr="009B5006">
        <w:rPr>
          <w:lang w:val="sr-Cyrl-RS"/>
        </w:rPr>
        <w:t xml:space="preserve">  </w:t>
      </w:r>
      <w:r w:rsidRPr="009B5006">
        <w:rPr>
          <w:lang w:val="sr-Cyrl-RS"/>
        </w:rPr>
        <w:t>законских</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подзаконских</w:t>
      </w:r>
      <w:r w:rsidR="00CD521E" w:rsidRPr="009B5006">
        <w:rPr>
          <w:lang w:val="sr-Cyrl-RS"/>
        </w:rPr>
        <w:t xml:space="preserve"> </w:t>
      </w:r>
      <w:r w:rsidRPr="009B5006">
        <w:rPr>
          <w:lang w:val="sr-Cyrl-RS"/>
        </w:rPr>
        <w:t>регулатива</w:t>
      </w:r>
      <w:r w:rsidR="00CD521E" w:rsidRPr="009B5006">
        <w:rPr>
          <w:lang w:val="sr-Cyrl-RS"/>
        </w:rPr>
        <w:t xml:space="preserve">, </w:t>
      </w:r>
      <w:r w:rsidRPr="009B5006">
        <w:rPr>
          <w:lang w:val="sr-Cyrl-RS"/>
        </w:rPr>
        <w:t>а</w:t>
      </w:r>
      <w:r w:rsidR="00CD521E" w:rsidRPr="009B5006">
        <w:rPr>
          <w:lang w:val="sr-Cyrl-RS"/>
        </w:rPr>
        <w:t xml:space="preserve"> </w:t>
      </w:r>
      <w:r w:rsidRPr="009B5006">
        <w:rPr>
          <w:lang w:val="sr-Cyrl-RS"/>
        </w:rPr>
        <w:t>стандарди</w:t>
      </w:r>
      <w:r w:rsidR="00CD521E" w:rsidRPr="009B5006">
        <w:rPr>
          <w:lang w:val="sr-Cyrl-RS"/>
        </w:rPr>
        <w:t xml:space="preserve"> </w:t>
      </w:r>
      <w:r w:rsidRPr="009B5006">
        <w:rPr>
          <w:lang w:val="sr-Cyrl-RS"/>
        </w:rPr>
        <w:t>приступачности</w:t>
      </w:r>
      <w:r w:rsidR="00CD521E" w:rsidRPr="009B5006">
        <w:rPr>
          <w:lang w:val="sr-Cyrl-RS"/>
        </w:rPr>
        <w:t xml:space="preserve"> </w:t>
      </w:r>
      <w:r w:rsidRPr="009B5006">
        <w:rPr>
          <w:lang w:val="sr-Cyrl-RS"/>
        </w:rPr>
        <w:t>се</w:t>
      </w:r>
      <w:r w:rsidR="00CD521E" w:rsidRPr="009B5006">
        <w:rPr>
          <w:lang w:val="sr-Cyrl-RS"/>
        </w:rPr>
        <w:t xml:space="preserve"> </w:t>
      </w:r>
      <w:r w:rsidRPr="009B5006">
        <w:rPr>
          <w:lang w:val="sr-Cyrl-RS"/>
        </w:rPr>
        <w:t>не</w:t>
      </w:r>
      <w:r w:rsidR="00CD521E" w:rsidRPr="009B5006">
        <w:rPr>
          <w:lang w:val="sr-Cyrl-RS"/>
        </w:rPr>
        <w:t xml:space="preserve"> </w:t>
      </w:r>
      <w:r w:rsidRPr="009B5006">
        <w:rPr>
          <w:lang w:val="sr-Cyrl-RS"/>
        </w:rPr>
        <w:t>примењују</w:t>
      </w:r>
      <w:r w:rsidR="00CD521E" w:rsidRPr="009B5006">
        <w:rPr>
          <w:lang w:val="sr-Cyrl-RS"/>
        </w:rPr>
        <w:t xml:space="preserve">  </w:t>
      </w:r>
      <w:r w:rsidRPr="009B5006">
        <w:rPr>
          <w:lang w:val="sr-Cyrl-RS"/>
        </w:rPr>
        <w:t>у</w:t>
      </w:r>
      <w:r w:rsidR="00CD521E" w:rsidRPr="009B5006">
        <w:rPr>
          <w:lang w:val="sr-Cyrl-RS"/>
        </w:rPr>
        <w:t xml:space="preserve"> </w:t>
      </w:r>
      <w:r w:rsidRPr="009B5006">
        <w:rPr>
          <w:lang w:val="sr-Cyrl-RS"/>
        </w:rPr>
        <w:t>потпуности</w:t>
      </w:r>
      <w:r w:rsidR="00CD521E" w:rsidRPr="009B5006">
        <w:rPr>
          <w:lang w:val="sr-Cyrl-RS"/>
        </w:rPr>
        <w:t xml:space="preserve"> </w:t>
      </w:r>
      <w:r w:rsidRPr="009B5006">
        <w:rPr>
          <w:lang w:val="sr-Cyrl-RS"/>
        </w:rPr>
        <w:t>и</w:t>
      </w:r>
      <w:r w:rsidR="00CD521E" w:rsidRPr="009B5006">
        <w:rPr>
          <w:lang w:val="sr-Cyrl-RS"/>
        </w:rPr>
        <w:t xml:space="preserve"> </w:t>
      </w:r>
      <w:r w:rsidRPr="009B5006">
        <w:rPr>
          <w:lang w:val="sr-Cyrl-RS"/>
        </w:rPr>
        <w:t>у</w:t>
      </w:r>
      <w:r w:rsidR="00CD521E" w:rsidRPr="009B5006">
        <w:rPr>
          <w:lang w:val="sr-Cyrl-RS"/>
        </w:rPr>
        <w:t xml:space="preserve"> </w:t>
      </w:r>
      <w:r w:rsidRPr="009B5006">
        <w:rPr>
          <w:lang w:val="sr-Cyrl-RS"/>
        </w:rPr>
        <w:t>складу</w:t>
      </w:r>
      <w:r w:rsidR="00CD521E" w:rsidRPr="009B5006">
        <w:rPr>
          <w:lang w:val="sr-Cyrl-RS"/>
        </w:rPr>
        <w:t xml:space="preserve"> </w:t>
      </w:r>
      <w:r w:rsidRPr="009B5006">
        <w:rPr>
          <w:lang w:val="sr-Cyrl-RS"/>
        </w:rPr>
        <w:t>са</w:t>
      </w:r>
      <w:r w:rsidR="00CD521E" w:rsidRPr="009B5006">
        <w:rPr>
          <w:lang w:val="sr-Cyrl-RS"/>
        </w:rPr>
        <w:t xml:space="preserve">  </w:t>
      </w:r>
      <w:r w:rsidRPr="009B5006">
        <w:rPr>
          <w:lang w:val="sr-Cyrl-RS"/>
        </w:rPr>
        <w:t>потребама</w:t>
      </w:r>
      <w:r w:rsidR="00CD521E" w:rsidRPr="009B5006">
        <w:rPr>
          <w:lang w:val="sr-Cyrl-RS"/>
        </w:rPr>
        <w:t xml:space="preserve"> </w:t>
      </w:r>
      <w:r w:rsidRPr="009B5006">
        <w:rPr>
          <w:lang w:val="sr-Cyrl-RS"/>
        </w:rPr>
        <w:t>различитих</w:t>
      </w:r>
      <w:r w:rsidR="00CD521E" w:rsidRPr="009B5006">
        <w:rPr>
          <w:lang w:val="sr-Cyrl-RS"/>
        </w:rPr>
        <w:t xml:space="preserve"> </w:t>
      </w:r>
      <w:r w:rsidRPr="009B5006">
        <w:rPr>
          <w:lang w:val="sr-Cyrl-RS"/>
        </w:rPr>
        <w:t>типова</w:t>
      </w:r>
      <w:r w:rsidR="00CD521E" w:rsidRPr="009B5006">
        <w:rPr>
          <w:lang w:val="sr-Cyrl-RS"/>
        </w:rPr>
        <w:t xml:space="preserve"> </w:t>
      </w:r>
      <w:r w:rsidRPr="009B5006">
        <w:rPr>
          <w:lang w:val="sr-Cyrl-RS"/>
        </w:rPr>
        <w:t>инвалидитета</w:t>
      </w:r>
      <w:r w:rsidR="00CD521E" w:rsidRPr="009B5006">
        <w:rPr>
          <w:lang w:val="sr-Cyrl-RS"/>
        </w:rPr>
        <w:t>.</w:t>
      </w:r>
      <w:r w:rsidR="00CD521E" w:rsidRPr="009B5006">
        <w:rPr>
          <w:color w:val="00B050"/>
          <w:lang w:val="sr-Cyrl-RS"/>
        </w:rPr>
        <w:t xml:space="preserve">   </w:t>
      </w:r>
      <w:r w:rsidRPr="009B5006">
        <w:rPr>
          <w:lang w:val="sr-Cyrl-RS"/>
        </w:rPr>
        <w:t>Досадашња</w:t>
      </w:r>
      <w:r w:rsidR="00CD521E" w:rsidRPr="009B5006">
        <w:rPr>
          <w:lang w:val="sr-Cyrl-RS"/>
        </w:rPr>
        <w:t xml:space="preserve">  </w:t>
      </w:r>
      <w:r w:rsidRPr="009B5006">
        <w:rPr>
          <w:lang w:val="sr-Cyrl-RS"/>
        </w:rPr>
        <w:t>пракса</w:t>
      </w:r>
      <w:r w:rsidR="00CD521E" w:rsidRPr="009B5006">
        <w:rPr>
          <w:lang w:val="sr-Cyrl-RS"/>
        </w:rPr>
        <w:t xml:space="preserve"> </w:t>
      </w:r>
      <w:r w:rsidRPr="009B5006">
        <w:rPr>
          <w:lang w:val="sr-Cyrl-RS"/>
        </w:rPr>
        <w:t>је</w:t>
      </w:r>
      <w:r w:rsidR="00CD521E" w:rsidRPr="009B5006">
        <w:rPr>
          <w:lang w:val="sr-Cyrl-RS"/>
        </w:rPr>
        <w:t xml:space="preserve"> </w:t>
      </w:r>
      <w:r w:rsidRPr="009B5006">
        <w:rPr>
          <w:lang w:val="sr-Cyrl-RS"/>
        </w:rPr>
        <w:t>показала</w:t>
      </w:r>
      <w:r w:rsidR="00CD521E" w:rsidRPr="009B5006">
        <w:rPr>
          <w:lang w:val="sr-Cyrl-RS"/>
        </w:rPr>
        <w:t xml:space="preserve"> </w:t>
      </w:r>
      <w:r w:rsidRPr="009B5006">
        <w:rPr>
          <w:lang w:val="sr-Cyrl-RS"/>
        </w:rPr>
        <w:t>да</w:t>
      </w:r>
      <w:r w:rsidR="00CD521E" w:rsidRPr="009B5006">
        <w:rPr>
          <w:lang w:val="sr-Cyrl-RS"/>
        </w:rPr>
        <w:t xml:space="preserve"> </w:t>
      </w:r>
      <w:r w:rsidRPr="009B5006">
        <w:rPr>
          <w:lang w:val="sr-Cyrl-RS"/>
        </w:rPr>
        <w:t>се</w:t>
      </w:r>
      <w:r w:rsidR="00CD521E" w:rsidRPr="009B5006">
        <w:rPr>
          <w:lang w:val="sr-Cyrl-RS"/>
        </w:rPr>
        <w:t xml:space="preserve"> </w:t>
      </w:r>
      <w:r w:rsidRPr="009B5006">
        <w:rPr>
          <w:lang w:val="sr-Cyrl-RS"/>
        </w:rPr>
        <w:t>приступачност</w:t>
      </w:r>
      <w:r w:rsidR="00CD521E" w:rsidRPr="009B5006">
        <w:rPr>
          <w:lang w:val="sr-Cyrl-RS"/>
        </w:rPr>
        <w:t xml:space="preserve"> </w:t>
      </w:r>
      <w:r w:rsidRPr="009B5006">
        <w:rPr>
          <w:lang w:val="sr-Cyrl-RS"/>
        </w:rPr>
        <w:t>објектима</w:t>
      </w:r>
      <w:r w:rsidR="00CD521E" w:rsidRPr="009B5006">
        <w:rPr>
          <w:lang w:val="sr-Cyrl-RS"/>
        </w:rPr>
        <w:t xml:space="preserve"> </w:t>
      </w:r>
      <w:r w:rsidRPr="009B5006">
        <w:rPr>
          <w:lang w:val="sr-Cyrl-RS"/>
        </w:rPr>
        <w:t>институција</w:t>
      </w:r>
      <w:r w:rsidR="00CD521E" w:rsidRPr="009B5006">
        <w:rPr>
          <w:lang w:val="sr-Cyrl-RS"/>
        </w:rPr>
        <w:t xml:space="preserve"> </w:t>
      </w:r>
      <w:r w:rsidRPr="009B5006">
        <w:rPr>
          <w:lang w:val="sr-Cyrl-RS"/>
        </w:rPr>
        <w:t>од</w:t>
      </w:r>
      <w:r w:rsidR="00CD521E" w:rsidRPr="009B5006">
        <w:rPr>
          <w:lang w:val="sr-Cyrl-RS"/>
        </w:rPr>
        <w:t xml:space="preserve"> </w:t>
      </w:r>
      <w:r w:rsidRPr="009B5006">
        <w:rPr>
          <w:lang w:val="sr-Cyrl-RS"/>
        </w:rPr>
        <w:t>јавног</w:t>
      </w:r>
      <w:r w:rsidR="00CD521E" w:rsidRPr="009B5006">
        <w:rPr>
          <w:lang w:val="sr-Cyrl-RS"/>
        </w:rPr>
        <w:t xml:space="preserve"> </w:t>
      </w:r>
      <w:r w:rsidRPr="009B5006">
        <w:rPr>
          <w:lang w:val="sr-Cyrl-RS"/>
        </w:rPr>
        <w:t>значаја</w:t>
      </w:r>
      <w:r w:rsidR="00CD521E" w:rsidRPr="009B5006">
        <w:rPr>
          <w:lang w:val="sr-Cyrl-RS"/>
        </w:rPr>
        <w:t xml:space="preserve"> </w:t>
      </w:r>
      <w:r w:rsidRPr="009B5006">
        <w:rPr>
          <w:lang w:val="sr-Cyrl-RS"/>
        </w:rPr>
        <w:t>углавном</w:t>
      </w:r>
      <w:r w:rsidR="00CD521E" w:rsidRPr="009B5006">
        <w:rPr>
          <w:lang w:val="sr-Cyrl-RS"/>
        </w:rPr>
        <w:t xml:space="preserve"> </w:t>
      </w:r>
      <w:r w:rsidRPr="009B5006">
        <w:rPr>
          <w:lang w:val="sr-Cyrl-RS"/>
        </w:rPr>
        <w:t>решавала</w:t>
      </w:r>
      <w:r w:rsidR="00CD521E" w:rsidRPr="009B5006">
        <w:rPr>
          <w:lang w:val="sr-Cyrl-RS"/>
        </w:rPr>
        <w:t xml:space="preserve"> </w:t>
      </w:r>
      <w:r w:rsidRPr="009B5006">
        <w:rPr>
          <w:lang w:val="sr-Cyrl-RS"/>
        </w:rPr>
        <w:t>путем</w:t>
      </w:r>
      <w:r w:rsidR="00CD521E" w:rsidRPr="009B5006">
        <w:rPr>
          <w:lang w:val="sr-Cyrl-RS"/>
        </w:rPr>
        <w:t xml:space="preserve"> </w:t>
      </w:r>
      <w:r w:rsidRPr="009B5006">
        <w:rPr>
          <w:lang w:val="sr-Cyrl-RS"/>
        </w:rPr>
        <w:t>пројектног</w:t>
      </w:r>
      <w:r w:rsidR="00CD521E" w:rsidRPr="009B5006">
        <w:rPr>
          <w:lang w:val="sr-Cyrl-RS"/>
        </w:rPr>
        <w:t xml:space="preserve"> </w:t>
      </w:r>
      <w:r w:rsidRPr="009B5006">
        <w:rPr>
          <w:lang w:val="sr-Cyrl-RS"/>
        </w:rPr>
        <w:t>финансирања,</w:t>
      </w:r>
      <w:r w:rsidR="00CD521E" w:rsidRPr="009B5006">
        <w:rPr>
          <w:lang w:val="sr-Cyrl-RS"/>
        </w:rPr>
        <w:t xml:space="preserve">  </w:t>
      </w:r>
      <w:r w:rsidRPr="009B5006">
        <w:rPr>
          <w:lang w:val="sr-Cyrl-RS"/>
        </w:rPr>
        <w:t>што</w:t>
      </w:r>
      <w:r w:rsidR="00CD521E" w:rsidRPr="009B5006">
        <w:rPr>
          <w:lang w:val="sr-Cyrl-RS"/>
        </w:rPr>
        <w:t xml:space="preserve"> </w:t>
      </w:r>
      <w:r w:rsidRPr="009B5006">
        <w:rPr>
          <w:lang w:val="sr-Cyrl-RS"/>
        </w:rPr>
        <w:t>је</w:t>
      </w:r>
      <w:r w:rsidR="00CD521E" w:rsidRPr="009B5006">
        <w:rPr>
          <w:lang w:val="sr-Cyrl-RS"/>
        </w:rPr>
        <w:t xml:space="preserve"> </w:t>
      </w:r>
      <w:r w:rsidRPr="009B5006">
        <w:rPr>
          <w:lang w:val="sr-Cyrl-RS"/>
        </w:rPr>
        <w:t>недовољно</w:t>
      </w:r>
      <w:r w:rsidR="00CD521E" w:rsidRPr="009B5006">
        <w:rPr>
          <w:lang w:val="sr-Cyrl-RS"/>
        </w:rPr>
        <w:t xml:space="preserve"> </w:t>
      </w:r>
      <w:r w:rsidRPr="009B5006">
        <w:rPr>
          <w:lang w:val="sr-Cyrl-RS"/>
        </w:rPr>
        <w:t>да</w:t>
      </w:r>
      <w:r w:rsidR="00CD521E" w:rsidRPr="009B5006">
        <w:rPr>
          <w:lang w:val="sr-Cyrl-RS"/>
        </w:rPr>
        <w:t xml:space="preserve"> </w:t>
      </w:r>
      <w:r w:rsidRPr="009B5006">
        <w:rPr>
          <w:lang w:val="sr-Cyrl-RS"/>
        </w:rPr>
        <w:t>би</w:t>
      </w:r>
      <w:r w:rsidR="00CD521E" w:rsidRPr="009B5006">
        <w:rPr>
          <w:lang w:val="sr-Cyrl-RS"/>
        </w:rPr>
        <w:t xml:space="preserve"> </w:t>
      </w:r>
      <w:r w:rsidRPr="009B5006">
        <w:rPr>
          <w:lang w:val="sr-Cyrl-RS"/>
        </w:rPr>
        <w:t>се</w:t>
      </w:r>
      <w:r w:rsidR="00CD521E" w:rsidRPr="009B5006">
        <w:rPr>
          <w:lang w:val="sr-Cyrl-RS"/>
        </w:rPr>
        <w:t xml:space="preserve"> </w:t>
      </w:r>
      <w:r w:rsidRPr="009B5006">
        <w:rPr>
          <w:lang w:val="sr-Cyrl-RS"/>
        </w:rPr>
        <w:t>решили</w:t>
      </w:r>
      <w:r w:rsidR="00CD521E" w:rsidRPr="009B5006">
        <w:rPr>
          <w:lang w:val="sr-Cyrl-RS"/>
        </w:rPr>
        <w:t xml:space="preserve"> </w:t>
      </w:r>
      <w:r w:rsidRPr="009B5006">
        <w:rPr>
          <w:lang w:val="sr-Cyrl-RS"/>
        </w:rPr>
        <w:t>нагомилани</w:t>
      </w:r>
      <w:r w:rsidR="00CD521E" w:rsidRPr="009B5006">
        <w:rPr>
          <w:lang w:val="sr-Cyrl-RS"/>
        </w:rPr>
        <w:t xml:space="preserve"> </w:t>
      </w:r>
      <w:r w:rsidRPr="009B5006">
        <w:rPr>
          <w:lang w:val="sr-Cyrl-RS"/>
        </w:rPr>
        <w:t>проблеми</w:t>
      </w:r>
      <w:r w:rsidR="00CD521E" w:rsidRPr="009B5006">
        <w:rPr>
          <w:lang w:val="sr-Cyrl-RS"/>
        </w:rPr>
        <w:t xml:space="preserve"> </w:t>
      </w:r>
      <w:r w:rsidRPr="009B5006">
        <w:rPr>
          <w:lang w:val="sr-Cyrl-RS"/>
        </w:rPr>
        <w:t>у</w:t>
      </w:r>
      <w:r w:rsidR="00CD521E" w:rsidRPr="009B5006">
        <w:rPr>
          <w:lang w:val="sr-Cyrl-RS"/>
        </w:rPr>
        <w:t xml:space="preserve"> </w:t>
      </w:r>
      <w:r w:rsidRPr="009B5006">
        <w:rPr>
          <w:lang w:val="sr-Cyrl-RS"/>
        </w:rPr>
        <w:t>граду</w:t>
      </w:r>
      <w:r w:rsidR="00CD521E" w:rsidRPr="009B5006">
        <w:rPr>
          <w:lang w:val="sr-Cyrl-RS"/>
        </w:rPr>
        <w:t xml:space="preserve">. </w:t>
      </w:r>
      <w:r w:rsidRPr="009B5006">
        <w:rPr>
          <w:lang w:val="sr-Cyrl-RS"/>
        </w:rPr>
        <w:t>Неприступачност</w:t>
      </w:r>
      <w:r w:rsidR="00E91758" w:rsidRPr="009B5006">
        <w:rPr>
          <w:lang w:val="sr-Cyrl-RS"/>
        </w:rPr>
        <w:t xml:space="preserve"> </w:t>
      </w:r>
      <w:r w:rsidRPr="009B5006">
        <w:rPr>
          <w:lang w:val="sr-Cyrl-RS"/>
        </w:rPr>
        <w:t>јавних</w:t>
      </w:r>
      <w:r w:rsidR="00E91758" w:rsidRPr="009B5006">
        <w:rPr>
          <w:lang w:val="sr-Cyrl-RS"/>
        </w:rPr>
        <w:t xml:space="preserve"> </w:t>
      </w:r>
      <w:r w:rsidRPr="009B5006">
        <w:rPr>
          <w:lang w:val="sr-Cyrl-RS"/>
        </w:rPr>
        <w:t>објеката</w:t>
      </w:r>
      <w:r w:rsidR="00E91758" w:rsidRPr="009B5006">
        <w:rPr>
          <w:lang w:val="sr-Cyrl-RS"/>
        </w:rPr>
        <w:t xml:space="preserve">, </w:t>
      </w:r>
      <w:r w:rsidRPr="009B5006">
        <w:rPr>
          <w:lang w:val="sr-Cyrl-RS"/>
        </w:rPr>
        <w:t>посебно</w:t>
      </w:r>
      <w:r w:rsidR="00E91758" w:rsidRPr="009B5006">
        <w:rPr>
          <w:lang w:val="sr-Cyrl-RS"/>
        </w:rPr>
        <w:t xml:space="preserve"> </w:t>
      </w:r>
      <w:r w:rsidRPr="009B5006">
        <w:rPr>
          <w:lang w:val="sr-Cyrl-RS"/>
        </w:rPr>
        <w:t>оних</w:t>
      </w:r>
      <w:r w:rsidR="00E91758" w:rsidRPr="009B5006">
        <w:rPr>
          <w:lang w:val="sr-Cyrl-RS"/>
        </w:rPr>
        <w:t xml:space="preserve"> </w:t>
      </w:r>
      <w:r w:rsidRPr="009B5006">
        <w:rPr>
          <w:lang w:val="sr-Cyrl-RS"/>
        </w:rPr>
        <w:t>у</w:t>
      </w:r>
      <w:r w:rsidR="00E91758" w:rsidRPr="009B5006">
        <w:rPr>
          <w:lang w:val="sr-Cyrl-RS"/>
        </w:rPr>
        <w:t xml:space="preserve"> </w:t>
      </w:r>
      <w:r w:rsidRPr="009B5006">
        <w:rPr>
          <w:lang w:val="sr-Cyrl-RS"/>
        </w:rPr>
        <w:t>којима</w:t>
      </w:r>
      <w:r w:rsidR="00E91758" w:rsidRPr="009B5006">
        <w:rPr>
          <w:lang w:val="sr-Cyrl-RS"/>
        </w:rPr>
        <w:t xml:space="preserve"> </w:t>
      </w:r>
      <w:r w:rsidRPr="009B5006">
        <w:rPr>
          <w:lang w:val="sr-Cyrl-RS"/>
        </w:rPr>
        <w:t>се</w:t>
      </w:r>
      <w:r w:rsidR="00E91758" w:rsidRPr="009B5006">
        <w:rPr>
          <w:lang w:val="sr-Cyrl-RS"/>
        </w:rPr>
        <w:t xml:space="preserve"> </w:t>
      </w:r>
      <w:r w:rsidRPr="009B5006">
        <w:rPr>
          <w:lang w:val="sr-Cyrl-RS"/>
        </w:rPr>
        <w:t>остварују</w:t>
      </w:r>
      <w:r w:rsidR="00E91758" w:rsidRPr="009B5006">
        <w:rPr>
          <w:lang w:val="sr-Cyrl-RS"/>
        </w:rPr>
        <w:t xml:space="preserve"> </w:t>
      </w:r>
      <w:r w:rsidRPr="009B5006">
        <w:rPr>
          <w:lang w:val="sr-Cyrl-RS"/>
        </w:rPr>
        <w:t>различита</w:t>
      </w:r>
      <w:r w:rsidR="00E91758" w:rsidRPr="009B5006">
        <w:rPr>
          <w:lang w:val="sr-Cyrl-RS"/>
        </w:rPr>
        <w:t xml:space="preserve"> </w:t>
      </w:r>
      <w:r w:rsidRPr="009B5006">
        <w:rPr>
          <w:lang w:val="sr-Cyrl-RS"/>
        </w:rPr>
        <w:t>права</w:t>
      </w:r>
      <w:r w:rsidR="00E91758" w:rsidRPr="009B5006">
        <w:rPr>
          <w:lang w:val="sr-Cyrl-RS"/>
        </w:rPr>
        <w:t xml:space="preserve">, </w:t>
      </w:r>
      <w:r w:rsidRPr="009B5006">
        <w:rPr>
          <w:lang w:val="sr-Cyrl-RS"/>
        </w:rPr>
        <w:t>као</w:t>
      </w:r>
      <w:r w:rsidR="00E91758" w:rsidRPr="009B5006">
        <w:rPr>
          <w:lang w:val="sr-Cyrl-RS"/>
        </w:rPr>
        <w:t xml:space="preserve"> </w:t>
      </w:r>
      <w:r w:rsidRPr="009B5006">
        <w:rPr>
          <w:lang w:val="sr-Cyrl-RS"/>
        </w:rPr>
        <w:t>што</w:t>
      </w:r>
      <w:r w:rsidR="00E91758" w:rsidRPr="009B5006">
        <w:rPr>
          <w:lang w:val="sr-Cyrl-RS"/>
        </w:rPr>
        <w:t xml:space="preserve"> </w:t>
      </w:r>
      <w:r w:rsidRPr="009B5006">
        <w:rPr>
          <w:lang w:val="sr-Cyrl-RS"/>
        </w:rPr>
        <w:t>су</w:t>
      </w:r>
      <w:r w:rsidR="00E91758" w:rsidRPr="009B5006">
        <w:rPr>
          <w:lang w:val="sr-Cyrl-RS"/>
        </w:rPr>
        <w:t xml:space="preserve"> </w:t>
      </w:r>
      <w:r w:rsidRPr="009B5006">
        <w:rPr>
          <w:lang w:val="sr-Cyrl-RS"/>
        </w:rPr>
        <w:t>Центар</w:t>
      </w:r>
      <w:r w:rsidR="00E91758" w:rsidRPr="009B5006">
        <w:rPr>
          <w:lang w:val="sr-Cyrl-RS"/>
        </w:rPr>
        <w:t xml:space="preserve"> </w:t>
      </w:r>
      <w:r w:rsidRPr="009B5006">
        <w:rPr>
          <w:lang w:val="sr-Cyrl-RS"/>
        </w:rPr>
        <w:t>за</w:t>
      </w:r>
      <w:r w:rsidR="00E91758" w:rsidRPr="009B5006">
        <w:rPr>
          <w:lang w:val="sr-Cyrl-RS"/>
        </w:rPr>
        <w:t xml:space="preserve"> </w:t>
      </w:r>
      <w:r w:rsidRPr="009B5006">
        <w:rPr>
          <w:lang w:val="sr-Cyrl-RS"/>
        </w:rPr>
        <w:t>социјални</w:t>
      </w:r>
      <w:r w:rsidR="00E91758" w:rsidRPr="009B5006">
        <w:rPr>
          <w:lang w:val="sr-Cyrl-RS"/>
        </w:rPr>
        <w:t xml:space="preserve"> </w:t>
      </w:r>
      <w:r w:rsidRPr="009B5006">
        <w:rPr>
          <w:lang w:val="sr-Cyrl-RS"/>
        </w:rPr>
        <w:t>рад</w:t>
      </w:r>
      <w:r w:rsidR="00E91758" w:rsidRPr="009B5006">
        <w:rPr>
          <w:lang w:val="sr-Cyrl-RS"/>
        </w:rPr>
        <w:t xml:space="preserve">, </w:t>
      </w:r>
      <w:r w:rsidRPr="009B5006">
        <w:rPr>
          <w:lang w:val="sr-Cyrl-RS"/>
        </w:rPr>
        <w:t>НСЗ</w:t>
      </w:r>
      <w:r w:rsidR="00E91758" w:rsidRPr="009B5006">
        <w:rPr>
          <w:lang w:val="sr-Cyrl-RS"/>
        </w:rPr>
        <w:t xml:space="preserve">, </w:t>
      </w:r>
      <w:r w:rsidRPr="009B5006">
        <w:rPr>
          <w:lang w:val="sr-Cyrl-RS"/>
        </w:rPr>
        <w:t>јединице</w:t>
      </w:r>
      <w:r w:rsidR="00E91758" w:rsidRPr="009B5006">
        <w:rPr>
          <w:lang w:val="sr-Cyrl-RS"/>
        </w:rPr>
        <w:t xml:space="preserve"> </w:t>
      </w:r>
      <w:r w:rsidRPr="009B5006">
        <w:rPr>
          <w:lang w:val="sr-Cyrl-RS"/>
        </w:rPr>
        <w:t>локалне</w:t>
      </w:r>
      <w:r w:rsidR="00E91758" w:rsidRPr="009B5006">
        <w:rPr>
          <w:lang w:val="sr-Cyrl-RS"/>
        </w:rPr>
        <w:t xml:space="preserve"> </w:t>
      </w:r>
      <w:r w:rsidRPr="009B5006">
        <w:rPr>
          <w:lang w:val="sr-Cyrl-RS"/>
        </w:rPr>
        <w:t>самоуправе</w:t>
      </w:r>
      <w:r w:rsidR="00E91758" w:rsidRPr="009B5006">
        <w:rPr>
          <w:lang w:val="sr-Cyrl-RS"/>
        </w:rPr>
        <w:t xml:space="preserve"> (</w:t>
      </w:r>
      <w:r w:rsidRPr="009B5006">
        <w:rPr>
          <w:lang w:val="sr-Cyrl-RS"/>
        </w:rPr>
        <w:t>Градска</w:t>
      </w:r>
      <w:r w:rsidR="00E91758" w:rsidRPr="009B5006">
        <w:rPr>
          <w:lang w:val="sr-Cyrl-RS"/>
        </w:rPr>
        <w:t xml:space="preserve"> </w:t>
      </w:r>
      <w:r w:rsidRPr="009B5006">
        <w:rPr>
          <w:lang w:val="sr-Cyrl-RS"/>
        </w:rPr>
        <w:t>управа</w:t>
      </w:r>
      <w:r w:rsidR="00E91758" w:rsidRPr="009B5006">
        <w:rPr>
          <w:lang w:val="sr-Cyrl-RS"/>
        </w:rPr>
        <w:t xml:space="preserve"> </w:t>
      </w:r>
      <w:r w:rsidRPr="009B5006">
        <w:rPr>
          <w:lang w:val="sr-Cyrl-RS"/>
        </w:rPr>
        <w:t>за</w:t>
      </w:r>
      <w:r w:rsidR="00E91758" w:rsidRPr="009B5006">
        <w:rPr>
          <w:lang w:val="sr-Cyrl-RS"/>
        </w:rPr>
        <w:t xml:space="preserve"> </w:t>
      </w:r>
      <w:r w:rsidRPr="009B5006">
        <w:rPr>
          <w:lang w:val="sr-Cyrl-RS"/>
        </w:rPr>
        <w:t>друштвене</w:t>
      </w:r>
      <w:r w:rsidR="00E91758" w:rsidRPr="009B5006">
        <w:rPr>
          <w:lang w:val="sr-Cyrl-RS"/>
        </w:rPr>
        <w:t xml:space="preserve"> </w:t>
      </w:r>
      <w:r w:rsidRPr="009B5006">
        <w:rPr>
          <w:lang w:val="sr-Cyrl-RS"/>
        </w:rPr>
        <w:t>делатности</w:t>
      </w:r>
      <w:r w:rsidR="00E91758" w:rsidRPr="009B5006">
        <w:rPr>
          <w:lang w:val="sr-Cyrl-RS"/>
        </w:rPr>
        <w:t xml:space="preserve">, </w:t>
      </w:r>
      <w:r w:rsidRPr="009B5006">
        <w:rPr>
          <w:lang w:val="sr-Cyrl-RS"/>
        </w:rPr>
        <w:t>Градска</w:t>
      </w:r>
      <w:r w:rsidR="00E91758" w:rsidRPr="009B5006">
        <w:rPr>
          <w:lang w:val="sr-Cyrl-RS"/>
        </w:rPr>
        <w:t xml:space="preserve"> </w:t>
      </w:r>
      <w:r w:rsidRPr="009B5006">
        <w:rPr>
          <w:lang w:val="sr-Cyrl-RS"/>
        </w:rPr>
        <w:t>управа</w:t>
      </w:r>
      <w:r w:rsidR="00E91758" w:rsidRPr="009B5006">
        <w:rPr>
          <w:lang w:val="sr-Cyrl-RS"/>
        </w:rPr>
        <w:t xml:space="preserve"> </w:t>
      </w:r>
      <w:r w:rsidRPr="009B5006">
        <w:rPr>
          <w:lang w:val="sr-Cyrl-RS"/>
        </w:rPr>
        <w:t>за</w:t>
      </w:r>
      <w:r w:rsidR="00E91758" w:rsidRPr="009B5006">
        <w:rPr>
          <w:lang w:val="sr-Cyrl-RS"/>
        </w:rPr>
        <w:t xml:space="preserve"> </w:t>
      </w:r>
      <w:r w:rsidRPr="009B5006">
        <w:rPr>
          <w:lang w:val="sr-Cyrl-RS"/>
        </w:rPr>
        <w:t>развој</w:t>
      </w:r>
      <w:r w:rsidR="00E91758" w:rsidRPr="009B5006">
        <w:rPr>
          <w:lang w:val="sr-Cyrl-RS"/>
        </w:rPr>
        <w:t xml:space="preserve">, </w:t>
      </w:r>
      <w:r w:rsidRPr="009B5006">
        <w:rPr>
          <w:lang w:val="sr-Cyrl-RS"/>
        </w:rPr>
        <w:t>Пореска</w:t>
      </w:r>
      <w:r w:rsidR="00E91758" w:rsidRPr="009B5006">
        <w:rPr>
          <w:lang w:val="sr-Cyrl-RS"/>
        </w:rPr>
        <w:t xml:space="preserve"> </w:t>
      </w:r>
      <w:r w:rsidRPr="009B5006">
        <w:rPr>
          <w:lang w:val="sr-Cyrl-RS"/>
        </w:rPr>
        <w:t>управа)</w:t>
      </w:r>
      <w:r w:rsidR="00E91758" w:rsidRPr="009B5006">
        <w:rPr>
          <w:lang w:val="sr-Cyrl-RS"/>
        </w:rPr>
        <w:t xml:space="preserve">, </w:t>
      </w:r>
      <w:r w:rsidRPr="009B5006">
        <w:rPr>
          <w:lang w:val="sr-Cyrl-RS"/>
        </w:rPr>
        <w:t>поште</w:t>
      </w:r>
      <w:r w:rsidR="00E91758" w:rsidRPr="009B5006">
        <w:rPr>
          <w:lang w:val="sr-Cyrl-RS"/>
        </w:rPr>
        <w:t xml:space="preserve">, </w:t>
      </w:r>
      <w:r w:rsidRPr="009B5006">
        <w:rPr>
          <w:lang w:val="sr-Cyrl-RS"/>
        </w:rPr>
        <w:t>полицијске</w:t>
      </w:r>
      <w:r w:rsidR="00E91758" w:rsidRPr="009B5006">
        <w:rPr>
          <w:lang w:val="sr-Cyrl-RS"/>
        </w:rPr>
        <w:t xml:space="preserve"> </w:t>
      </w:r>
      <w:r w:rsidRPr="009B5006">
        <w:rPr>
          <w:lang w:val="sr-Cyrl-RS"/>
        </w:rPr>
        <w:t>управе</w:t>
      </w:r>
      <w:r w:rsidR="00E91758" w:rsidRPr="009B5006">
        <w:rPr>
          <w:lang w:val="sr-Cyrl-RS"/>
        </w:rPr>
        <w:t xml:space="preserve">, </w:t>
      </w:r>
      <w:r w:rsidRPr="009B5006">
        <w:rPr>
          <w:lang w:val="sr-Cyrl-RS"/>
        </w:rPr>
        <w:t>банке</w:t>
      </w:r>
      <w:r w:rsidR="00E91758" w:rsidRPr="009B5006">
        <w:rPr>
          <w:lang w:val="sr-Cyrl-RS"/>
        </w:rPr>
        <w:t xml:space="preserve">, </w:t>
      </w:r>
      <w:r w:rsidRPr="009B5006">
        <w:rPr>
          <w:lang w:val="sr-Cyrl-RS"/>
        </w:rPr>
        <w:t>образовне</w:t>
      </w:r>
      <w:r w:rsidR="00E91758" w:rsidRPr="009B5006">
        <w:rPr>
          <w:lang w:val="sr-Cyrl-RS"/>
        </w:rPr>
        <w:t xml:space="preserve"> </w:t>
      </w:r>
      <w:r w:rsidRPr="009B5006">
        <w:rPr>
          <w:lang w:val="sr-Cyrl-RS"/>
        </w:rPr>
        <w:t>и</w:t>
      </w:r>
      <w:r w:rsidR="00E91758" w:rsidRPr="009B5006">
        <w:rPr>
          <w:lang w:val="sr-Cyrl-RS"/>
        </w:rPr>
        <w:t xml:space="preserve"> </w:t>
      </w:r>
      <w:r w:rsidRPr="009B5006">
        <w:rPr>
          <w:lang w:val="sr-Cyrl-RS"/>
        </w:rPr>
        <w:t>здравствене</w:t>
      </w:r>
      <w:r w:rsidR="00E91758" w:rsidRPr="009B5006">
        <w:rPr>
          <w:lang w:val="sr-Cyrl-RS"/>
        </w:rPr>
        <w:t xml:space="preserve"> </w:t>
      </w:r>
      <w:r w:rsidRPr="009B5006">
        <w:rPr>
          <w:lang w:val="sr-Cyrl-RS"/>
        </w:rPr>
        <w:t>установе</w:t>
      </w:r>
      <w:r w:rsidR="004C27D1" w:rsidRPr="009B5006">
        <w:rPr>
          <w:lang w:val="sr-Cyrl-RS"/>
        </w:rPr>
        <w:t xml:space="preserve">, </w:t>
      </w:r>
      <w:r w:rsidRPr="009B5006">
        <w:rPr>
          <w:lang w:val="sr-Cyrl-RS"/>
        </w:rPr>
        <w:t>факултети</w:t>
      </w:r>
      <w:r w:rsidR="00E91758" w:rsidRPr="009B5006">
        <w:rPr>
          <w:lang w:val="sr-Cyrl-RS"/>
        </w:rPr>
        <w:t xml:space="preserve"> </w:t>
      </w:r>
      <w:r w:rsidRPr="009B5006">
        <w:rPr>
          <w:lang w:val="sr-Cyrl-RS"/>
        </w:rPr>
        <w:t>и</w:t>
      </w:r>
      <w:r w:rsidR="00E91758" w:rsidRPr="009B5006">
        <w:rPr>
          <w:lang w:val="sr-Cyrl-RS"/>
        </w:rPr>
        <w:t xml:space="preserve"> </w:t>
      </w:r>
      <w:r w:rsidRPr="009B5006">
        <w:rPr>
          <w:lang w:val="sr-Cyrl-RS"/>
        </w:rPr>
        <w:t>др</w:t>
      </w:r>
      <w:r w:rsidR="00E91758" w:rsidRPr="009B5006">
        <w:rPr>
          <w:lang w:val="sr-Cyrl-RS"/>
        </w:rPr>
        <w:t xml:space="preserve">., </w:t>
      </w:r>
      <w:r w:rsidRPr="009B5006">
        <w:rPr>
          <w:lang w:val="sr-Cyrl-RS"/>
        </w:rPr>
        <w:t>и</w:t>
      </w:r>
      <w:r w:rsidR="00E91758" w:rsidRPr="009B5006">
        <w:rPr>
          <w:lang w:val="sr-Cyrl-RS"/>
        </w:rPr>
        <w:t xml:space="preserve"> </w:t>
      </w:r>
      <w:r w:rsidRPr="009B5006">
        <w:rPr>
          <w:lang w:val="sr-Cyrl-RS"/>
        </w:rPr>
        <w:t>даље</w:t>
      </w:r>
      <w:r w:rsidR="00E91758" w:rsidRPr="009B5006">
        <w:rPr>
          <w:lang w:val="sr-Cyrl-RS"/>
        </w:rPr>
        <w:t xml:space="preserve"> </w:t>
      </w:r>
      <w:r w:rsidRPr="009B5006">
        <w:rPr>
          <w:lang w:val="sr-Cyrl-RS"/>
        </w:rPr>
        <w:t>је</w:t>
      </w:r>
      <w:r w:rsidR="00E91758" w:rsidRPr="009B5006">
        <w:rPr>
          <w:lang w:val="sr-Cyrl-RS"/>
        </w:rPr>
        <w:t xml:space="preserve"> </w:t>
      </w:r>
      <w:r w:rsidRPr="009B5006">
        <w:rPr>
          <w:lang w:val="sr-Cyrl-RS"/>
        </w:rPr>
        <w:t>присутна</w:t>
      </w:r>
      <w:r w:rsidR="00E91758" w:rsidRPr="009B5006">
        <w:rPr>
          <w:lang w:val="sr-Cyrl-RS"/>
        </w:rPr>
        <w:t xml:space="preserve"> </w:t>
      </w:r>
      <w:r w:rsidRPr="009B5006">
        <w:rPr>
          <w:lang w:val="sr-Cyrl-RS"/>
        </w:rPr>
        <w:t>(поред</w:t>
      </w:r>
      <w:r w:rsidR="00E91758" w:rsidRPr="009B5006">
        <w:rPr>
          <w:lang w:val="sr-Cyrl-RS"/>
        </w:rPr>
        <w:t xml:space="preserve"> </w:t>
      </w:r>
      <w:r w:rsidRPr="009B5006">
        <w:rPr>
          <w:lang w:val="sr-Cyrl-RS"/>
        </w:rPr>
        <w:t>бројних</w:t>
      </w:r>
      <w:r w:rsidR="00E91758" w:rsidRPr="009B5006">
        <w:rPr>
          <w:lang w:val="sr-Cyrl-RS"/>
        </w:rPr>
        <w:t xml:space="preserve"> </w:t>
      </w:r>
      <w:r w:rsidRPr="009B5006">
        <w:rPr>
          <w:lang w:val="sr-Cyrl-RS"/>
        </w:rPr>
        <w:t>али</w:t>
      </w:r>
      <w:r w:rsidR="00E91758" w:rsidRPr="009B5006">
        <w:rPr>
          <w:lang w:val="sr-Cyrl-RS"/>
        </w:rPr>
        <w:t xml:space="preserve"> </w:t>
      </w:r>
      <w:r w:rsidRPr="009B5006">
        <w:rPr>
          <w:lang w:val="sr-Cyrl-RS"/>
        </w:rPr>
        <w:t>несистематичних</w:t>
      </w:r>
      <w:r w:rsidR="00E91758" w:rsidRPr="009B5006">
        <w:rPr>
          <w:lang w:val="sr-Cyrl-RS"/>
        </w:rPr>
        <w:t xml:space="preserve"> </w:t>
      </w:r>
      <w:r w:rsidRPr="009B5006">
        <w:rPr>
          <w:lang w:val="sr-Cyrl-RS"/>
        </w:rPr>
        <w:t>интервенција)</w:t>
      </w:r>
      <w:r w:rsidR="00E91758" w:rsidRPr="009B5006">
        <w:rPr>
          <w:lang w:val="sr-Cyrl-RS"/>
        </w:rPr>
        <w:t xml:space="preserve">, </w:t>
      </w:r>
      <w:r w:rsidRPr="009B5006">
        <w:rPr>
          <w:lang w:val="sr-Cyrl-RS"/>
        </w:rPr>
        <w:t>што</w:t>
      </w:r>
      <w:r w:rsidR="00E91758" w:rsidRPr="009B5006">
        <w:rPr>
          <w:lang w:val="sr-Cyrl-RS"/>
        </w:rPr>
        <w:t xml:space="preserve"> </w:t>
      </w:r>
      <w:r w:rsidRPr="009B5006">
        <w:rPr>
          <w:lang w:val="sr-Cyrl-RS"/>
        </w:rPr>
        <w:t>представља</w:t>
      </w:r>
      <w:r w:rsidR="00E91758" w:rsidRPr="009B5006">
        <w:rPr>
          <w:lang w:val="sr-Cyrl-RS"/>
        </w:rPr>
        <w:t xml:space="preserve"> </w:t>
      </w:r>
      <w:r w:rsidRPr="009B5006">
        <w:rPr>
          <w:lang w:val="sr-Cyrl-RS"/>
        </w:rPr>
        <w:t>озбиљну</w:t>
      </w:r>
      <w:r w:rsidR="004C27D1" w:rsidRPr="009B5006">
        <w:rPr>
          <w:lang w:val="sr-Cyrl-RS"/>
        </w:rPr>
        <w:t xml:space="preserve"> </w:t>
      </w:r>
      <w:r w:rsidRPr="009B5006">
        <w:rPr>
          <w:lang w:val="sr-Cyrl-RS"/>
        </w:rPr>
        <w:t>препреку</w:t>
      </w:r>
      <w:r w:rsidR="00E91758" w:rsidRPr="009B5006">
        <w:rPr>
          <w:lang w:val="sr-Cyrl-RS"/>
        </w:rPr>
        <w:t xml:space="preserve"> </w:t>
      </w:r>
      <w:r w:rsidRPr="009B5006">
        <w:rPr>
          <w:lang w:val="sr-Cyrl-RS"/>
        </w:rPr>
        <w:t>особама</w:t>
      </w:r>
      <w:r w:rsidR="00E91758" w:rsidRPr="009B5006">
        <w:rPr>
          <w:lang w:val="sr-Cyrl-RS"/>
        </w:rPr>
        <w:t xml:space="preserve"> </w:t>
      </w:r>
      <w:r w:rsidRPr="009B5006">
        <w:rPr>
          <w:lang w:val="sr-Cyrl-RS"/>
        </w:rPr>
        <w:t>са</w:t>
      </w:r>
      <w:r w:rsidR="00E91758" w:rsidRPr="009B5006">
        <w:rPr>
          <w:lang w:val="sr-Cyrl-RS"/>
        </w:rPr>
        <w:t xml:space="preserve"> </w:t>
      </w:r>
      <w:r w:rsidRPr="009B5006">
        <w:rPr>
          <w:lang w:val="sr-Cyrl-RS"/>
        </w:rPr>
        <w:t>инвалидитетом</w:t>
      </w:r>
      <w:r w:rsidR="00E91758" w:rsidRPr="009B5006">
        <w:rPr>
          <w:lang w:val="sr-Cyrl-RS"/>
        </w:rPr>
        <w:t xml:space="preserve">. </w:t>
      </w:r>
    </w:p>
    <w:p w14:paraId="375FDFB3" w14:textId="77777777" w:rsidR="007A140E" w:rsidRDefault="00F00993" w:rsidP="009B5006">
      <w:pPr>
        <w:rPr>
          <w:lang w:val="sr-Cyrl-RS"/>
        </w:rPr>
      </w:pPr>
      <w:r w:rsidRPr="009B5006">
        <w:rPr>
          <w:lang w:val="sr-Cyrl-RS"/>
        </w:rPr>
        <w:t>У</w:t>
      </w:r>
      <w:r w:rsidR="004C27D1" w:rsidRPr="009B5006">
        <w:rPr>
          <w:lang w:val="sr-Cyrl-RS"/>
        </w:rPr>
        <w:t xml:space="preserve"> </w:t>
      </w:r>
      <w:r w:rsidRPr="009B5006">
        <w:rPr>
          <w:lang w:val="sr-Cyrl-RS"/>
        </w:rPr>
        <w:t>јавним инсти</w:t>
      </w:r>
      <w:r w:rsidR="004C27D1" w:rsidRPr="009B5006">
        <w:rPr>
          <w:lang w:val="sr-Cyrl-RS"/>
        </w:rPr>
        <w:softHyphen/>
      </w:r>
      <w:r w:rsidRPr="009B5006">
        <w:rPr>
          <w:lang w:val="sr-Cyrl-RS"/>
        </w:rPr>
        <w:t>ту</w:t>
      </w:r>
      <w:r w:rsidR="004C27D1" w:rsidRPr="009B5006">
        <w:rPr>
          <w:lang w:val="sr-Cyrl-RS"/>
        </w:rPr>
        <w:softHyphen/>
      </w:r>
      <w:r w:rsidRPr="009B5006">
        <w:rPr>
          <w:lang w:val="sr-Cyrl-RS"/>
        </w:rPr>
        <w:t>ци</w:t>
      </w:r>
      <w:r w:rsidR="004C27D1" w:rsidRPr="009B5006">
        <w:rPr>
          <w:lang w:val="sr-Cyrl-RS"/>
        </w:rPr>
        <w:softHyphen/>
      </w:r>
      <w:r w:rsidRPr="009B5006">
        <w:rPr>
          <w:lang w:val="sr-Cyrl-RS"/>
        </w:rPr>
        <w:t>ја</w:t>
      </w:r>
      <w:r w:rsidR="004C27D1" w:rsidRPr="009B5006">
        <w:rPr>
          <w:lang w:val="sr-Cyrl-RS"/>
        </w:rPr>
        <w:softHyphen/>
      </w:r>
      <w:r w:rsidRPr="009B5006">
        <w:rPr>
          <w:lang w:val="sr-Cyrl-RS"/>
        </w:rPr>
        <w:t>ма/установама</w:t>
      </w:r>
      <w:r w:rsidR="004C27D1" w:rsidRPr="009B5006">
        <w:rPr>
          <w:lang w:val="sr-Cyrl-RS"/>
        </w:rPr>
        <w:t xml:space="preserve">  </w:t>
      </w:r>
      <w:r w:rsidRPr="009B5006">
        <w:rPr>
          <w:lang w:val="sr-Cyrl-RS"/>
        </w:rPr>
        <w:t>недо</w:t>
      </w:r>
      <w:r w:rsidR="004C27D1" w:rsidRPr="009B5006">
        <w:rPr>
          <w:lang w:val="sr-Cyrl-RS"/>
        </w:rPr>
        <w:softHyphen/>
      </w:r>
      <w:r w:rsidRPr="009B5006">
        <w:rPr>
          <w:lang w:val="sr-Cyrl-RS"/>
        </w:rPr>
        <w:t>ста</w:t>
      </w:r>
      <w:r w:rsidR="004C27D1" w:rsidRPr="009B5006">
        <w:rPr>
          <w:lang w:val="sr-Cyrl-RS"/>
        </w:rPr>
        <w:softHyphen/>
      </w:r>
      <w:r w:rsidRPr="009B5006">
        <w:rPr>
          <w:lang w:val="sr-Cyrl-RS"/>
        </w:rPr>
        <w:t>је</w:t>
      </w:r>
      <w:r w:rsidR="004C27D1" w:rsidRPr="009B5006">
        <w:rPr>
          <w:lang w:val="sr-Cyrl-RS"/>
        </w:rPr>
        <w:t xml:space="preserve"> </w:t>
      </w:r>
      <w:r w:rsidRPr="009B5006">
        <w:rPr>
          <w:lang w:val="sr-Cyrl-RS"/>
        </w:rPr>
        <w:t>звуч</w:t>
      </w:r>
      <w:r w:rsidR="004C27D1" w:rsidRPr="009B5006">
        <w:rPr>
          <w:lang w:val="sr-Cyrl-RS"/>
        </w:rPr>
        <w:softHyphen/>
      </w:r>
      <w:r w:rsidRPr="009B5006">
        <w:rPr>
          <w:lang w:val="sr-Cyrl-RS"/>
        </w:rPr>
        <w:t>на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све</w:t>
      </w:r>
      <w:r w:rsidR="004C27D1" w:rsidRPr="009B5006">
        <w:rPr>
          <w:lang w:val="sr-Cyrl-RS"/>
        </w:rPr>
        <w:softHyphen/>
      </w:r>
      <w:r w:rsidRPr="009B5006">
        <w:rPr>
          <w:lang w:val="sr-Cyrl-RS"/>
        </w:rPr>
        <w:t>тло</w:t>
      </w:r>
      <w:r w:rsidR="004C27D1" w:rsidRPr="009B5006">
        <w:rPr>
          <w:lang w:val="sr-Cyrl-RS"/>
        </w:rPr>
        <w:softHyphen/>
      </w:r>
      <w:r w:rsidRPr="009B5006">
        <w:rPr>
          <w:lang w:val="sr-Cyrl-RS"/>
        </w:rPr>
        <w:t>сна</w:t>
      </w:r>
      <w:r w:rsidR="004C27D1" w:rsidRPr="009B5006">
        <w:rPr>
          <w:lang w:val="sr-Cyrl-RS"/>
        </w:rPr>
        <w:t xml:space="preserve"> </w:t>
      </w:r>
      <w:r w:rsidRPr="009B5006">
        <w:rPr>
          <w:lang w:val="sr-Cyrl-RS"/>
        </w:rPr>
        <w:t>сиг</w:t>
      </w:r>
      <w:r w:rsidR="004C27D1" w:rsidRPr="009B5006">
        <w:rPr>
          <w:lang w:val="sr-Cyrl-RS"/>
        </w:rPr>
        <w:softHyphen/>
      </w:r>
      <w:r w:rsidRPr="009B5006">
        <w:rPr>
          <w:lang w:val="sr-Cyrl-RS"/>
        </w:rPr>
        <w:t>на</w:t>
      </w:r>
      <w:r w:rsidR="004C27D1" w:rsidRPr="009B5006">
        <w:rPr>
          <w:lang w:val="sr-Cyrl-RS"/>
        </w:rPr>
        <w:softHyphen/>
      </w:r>
      <w:r w:rsidRPr="009B5006">
        <w:rPr>
          <w:lang w:val="sr-Cyrl-RS"/>
        </w:rPr>
        <w:t>ли</w:t>
      </w:r>
      <w:r w:rsidR="004C27D1" w:rsidRPr="009B5006">
        <w:rPr>
          <w:lang w:val="sr-Cyrl-RS"/>
        </w:rPr>
        <w:softHyphen/>
      </w:r>
      <w:r w:rsidRPr="009B5006">
        <w:rPr>
          <w:lang w:val="sr-Cyrl-RS"/>
        </w:rPr>
        <w:t>за</w:t>
      </w:r>
      <w:r w:rsidR="004C27D1" w:rsidRPr="009B5006">
        <w:rPr>
          <w:lang w:val="sr-Cyrl-RS"/>
        </w:rPr>
        <w:softHyphen/>
      </w:r>
      <w:r w:rsidRPr="009B5006">
        <w:rPr>
          <w:lang w:val="sr-Cyrl-RS"/>
        </w:rPr>
        <w:t>ци</w:t>
      </w:r>
      <w:r w:rsidR="004C27D1" w:rsidRPr="009B5006">
        <w:rPr>
          <w:lang w:val="sr-Cyrl-RS"/>
        </w:rPr>
        <w:softHyphen/>
      </w:r>
      <w:r w:rsidRPr="009B5006">
        <w:rPr>
          <w:lang w:val="sr-Cyrl-RS"/>
        </w:rPr>
        <w:t>ја</w:t>
      </w:r>
      <w:r w:rsidR="004C27D1" w:rsidRPr="009B5006">
        <w:rPr>
          <w:lang w:val="sr-Cyrl-RS"/>
        </w:rPr>
        <w:t xml:space="preserve">, </w:t>
      </w:r>
      <w:r w:rsidRPr="009B5006">
        <w:rPr>
          <w:lang w:val="sr-Cyrl-RS"/>
        </w:rPr>
        <w:t>недовољно</w:t>
      </w:r>
      <w:r w:rsidR="004C27D1" w:rsidRPr="009B5006">
        <w:rPr>
          <w:lang w:val="sr-Cyrl-RS"/>
        </w:rPr>
        <w:t xml:space="preserve"> </w:t>
      </w:r>
      <w:r w:rsidRPr="009B5006">
        <w:rPr>
          <w:lang w:val="sr-Cyrl-RS"/>
        </w:rPr>
        <w:t>тактилних</w:t>
      </w:r>
      <w:r w:rsidR="004C27D1" w:rsidRPr="009B5006">
        <w:rPr>
          <w:lang w:val="sr-Cyrl-RS"/>
        </w:rPr>
        <w:t xml:space="preserve"> </w:t>
      </w:r>
      <w:r w:rsidRPr="009B5006">
        <w:rPr>
          <w:lang w:val="sr-Cyrl-RS"/>
        </w:rPr>
        <w:t>стаза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рељефних</w:t>
      </w:r>
      <w:r w:rsidR="004C27D1" w:rsidRPr="009B5006">
        <w:rPr>
          <w:lang w:val="sr-Cyrl-RS"/>
        </w:rPr>
        <w:t xml:space="preserve"> </w:t>
      </w:r>
      <w:r w:rsidRPr="009B5006">
        <w:rPr>
          <w:lang w:val="sr-Cyrl-RS"/>
        </w:rPr>
        <w:t>мапа</w:t>
      </w:r>
      <w:r w:rsidR="004C27D1" w:rsidRPr="009B5006">
        <w:rPr>
          <w:lang w:val="sr-Cyrl-RS"/>
        </w:rPr>
        <w:t xml:space="preserve">, </w:t>
      </w:r>
      <w:r w:rsidRPr="009B5006">
        <w:rPr>
          <w:lang w:val="sr-Cyrl-RS"/>
        </w:rPr>
        <w:t>која</w:t>
      </w:r>
      <w:r w:rsidR="004C27D1" w:rsidRPr="009B5006">
        <w:rPr>
          <w:lang w:val="sr-Cyrl-RS"/>
        </w:rPr>
        <w:t xml:space="preserve"> </w:t>
      </w:r>
      <w:r w:rsidRPr="009B5006">
        <w:rPr>
          <w:lang w:val="sr-Cyrl-RS"/>
        </w:rPr>
        <w:t>би</w:t>
      </w:r>
      <w:r w:rsidR="004C27D1" w:rsidRPr="009B5006">
        <w:rPr>
          <w:lang w:val="sr-Cyrl-RS"/>
        </w:rPr>
        <w:t xml:space="preserve"> </w:t>
      </w:r>
      <w:r w:rsidRPr="009B5006">
        <w:rPr>
          <w:lang w:val="sr-Cyrl-RS"/>
        </w:rPr>
        <w:t>особама</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сензорним</w:t>
      </w:r>
      <w:r w:rsidR="004C27D1" w:rsidRPr="009B5006">
        <w:rPr>
          <w:lang w:val="sr-Cyrl-RS"/>
        </w:rPr>
        <w:t xml:space="preserve"> </w:t>
      </w:r>
      <w:r w:rsidRPr="009B5006">
        <w:rPr>
          <w:lang w:val="sr-Cyrl-RS"/>
        </w:rPr>
        <w:t>инвалидитетом</w:t>
      </w:r>
      <w:r w:rsidR="004C27D1" w:rsidRPr="009B5006">
        <w:rPr>
          <w:lang w:val="sr-Cyrl-RS"/>
        </w:rPr>
        <w:t xml:space="preserve"> </w:t>
      </w:r>
      <w:r w:rsidRPr="009B5006">
        <w:rPr>
          <w:lang w:val="sr-Cyrl-RS"/>
        </w:rPr>
        <w:t>значајно олакшало</w:t>
      </w:r>
      <w:r w:rsidR="004C27D1" w:rsidRPr="009B5006">
        <w:rPr>
          <w:lang w:val="sr-Cyrl-RS"/>
        </w:rPr>
        <w:t xml:space="preserve"> </w:t>
      </w:r>
      <w:r w:rsidRPr="009B5006">
        <w:rPr>
          <w:lang w:val="sr-Cyrl-RS"/>
        </w:rPr>
        <w:t>рав</w:t>
      </w:r>
      <w:r w:rsidR="004C27D1" w:rsidRPr="009B5006">
        <w:rPr>
          <w:lang w:val="sr-Cyrl-RS"/>
        </w:rPr>
        <w:softHyphen/>
      </w:r>
      <w:r w:rsidRPr="009B5006">
        <w:rPr>
          <w:lang w:val="sr-Cyrl-RS"/>
        </w:rPr>
        <w:t>но</w:t>
      </w:r>
      <w:r w:rsidR="004C27D1" w:rsidRPr="009B5006">
        <w:rPr>
          <w:lang w:val="sr-Cyrl-RS"/>
        </w:rPr>
        <w:softHyphen/>
      </w:r>
      <w:r w:rsidRPr="009B5006">
        <w:rPr>
          <w:lang w:val="sr-Cyrl-RS"/>
        </w:rPr>
        <w:t>правно</w:t>
      </w:r>
      <w:r w:rsidR="004C27D1" w:rsidRPr="009B5006">
        <w:rPr>
          <w:lang w:val="sr-Cyrl-RS"/>
        </w:rPr>
        <w:t xml:space="preserve"> </w:t>
      </w:r>
      <w:r w:rsidRPr="009B5006">
        <w:rPr>
          <w:lang w:val="sr-Cyrl-RS"/>
        </w:rPr>
        <w:t>кори</w:t>
      </w:r>
      <w:r w:rsidR="004C27D1" w:rsidRPr="009B5006">
        <w:rPr>
          <w:lang w:val="sr-Cyrl-RS"/>
        </w:rPr>
        <w:softHyphen/>
      </w:r>
      <w:r w:rsidRPr="009B5006">
        <w:rPr>
          <w:lang w:val="sr-Cyrl-RS"/>
        </w:rPr>
        <w:t>шћење</w:t>
      </w:r>
      <w:r w:rsidR="004C27D1" w:rsidRPr="009B5006">
        <w:rPr>
          <w:lang w:val="sr-Cyrl-RS"/>
        </w:rPr>
        <w:t xml:space="preserve"> </w:t>
      </w:r>
      <w:r w:rsidRPr="009B5006">
        <w:rPr>
          <w:lang w:val="sr-Cyrl-RS"/>
        </w:rPr>
        <w:t>јав</w:t>
      </w:r>
      <w:r w:rsidR="004C27D1" w:rsidRPr="009B5006">
        <w:rPr>
          <w:lang w:val="sr-Cyrl-RS"/>
        </w:rPr>
        <w:softHyphen/>
      </w:r>
      <w:r w:rsidRPr="009B5006">
        <w:rPr>
          <w:lang w:val="sr-Cyrl-RS"/>
        </w:rPr>
        <w:t>них</w:t>
      </w:r>
      <w:r w:rsidR="004C27D1" w:rsidRPr="009B5006">
        <w:rPr>
          <w:lang w:val="sr-Cyrl-RS"/>
        </w:rPr>
        <w:t xml:space="preserve"> </w:t>
      </w:r>
      <w:r w:rsidRPr="009B5006">
        <w:rPr>
          <w:lang w:val="sr-Cyrl-RS"/>
        </w:rPr>
        <w:t>услу</w:t>
      </w:r>
      <w:r w:rsidR="004C27D1" w:rsidRPr="009B5006">
        <w:rPr>
          <w:lang w:val="sr-Cyrl-RS"/>
        </w:rPr>
        <w:softHyphen/>
      </w:r>
      <w:r w:rsidRPr="009B5006">
        <w:rPr>
          <w:lang w:val="sr-Cyrl-RS"/>
        </w:rPr>
        <w:t>га</w:t>
      </w:r>
      <w:r w:rsidR="004C27D1" w:rsidRPr="009B5006">
        <w:rPr>
          <w:lang w:val="sr-Cyrl-RS"/>
        </w:rPr>
        <w:t xml:space="preserve">. </w:t>
      </w:r>
      <w:r w:rsidRPr="009B5006">
        <w:rPr>
          <w:lang w:val="sr-Cyrl-RS"/>
        </w:rPr>
        <w:t>Посебан</w:t>
      </w:r>
      <w:r w:rsidR="004C27D1" w:rsidRPr="009B5006">
        <w:rPr>
          <w:lang w:val="sr-Cyrl-RS"/>
        </w:rPr>
        <w:t xml:space="preserve"> </w:t>
      </w:r>
      <w:r w:rsidRPr="009B5006">
        <w:rPr>
          <w:lang w:val="sr-Cyrl-RS"/>
        </w:rPr>
        <w:t>сегмент</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смислу</w:t>
      </w:r>
      <w:r w:rsidR="004C27D1" w:rsidRPr="009B5006">
        <w:rPr>
          <w:lang w:val="sr-Cyrl-RS"/>
        </w:rPr>
        <w:t xml:space="preserve"> </w:t>
      </w:r>
      <w:r w:rsidRPr="009B5006">
        <w:rPr>
          <w:lang w:val="sr-Cyrl-RS"/>
        </w:rPr>
        <w:t>информационе</w:t>
      </w:r>
      <w:r w:rsidR="004C27D1" w:rsidRPr="009B5006">
        <w:rPr>
          <w:lang w:val="sr-Cyrl-RS"/>
        </w:rPr>
        <w:t xml:space="preserve"> </w:t>
      </w:r>
      <w:r w:rsidRPr="009B5006">
        <w:rPr>
          <w:lang w:val="sr-Cyrl-RS"/>
        </w:rPr>
        <w:t>приступачности</w:t>
      </w:r>
      <w:r w:rsidR="004C27D1" w:rsidRPr="009B5006">
        <w:rPr>
          <w:lang w:val="sr-Cyrl-RS"/>
        </w:rPr>
        <w:t xml:space="preserve">, </w:t>
      </w:r>
      <w:r w:rsidRPr="009B5006">
        <w:rPr>
          <w:lang w:val="sr-Cyrl-RS"/>
        </w:rPr>
        <w:t>представљају</w:t>
      </w:r>
      <w:r w:rsidR="004C27D1" w:rsidRPr="009B5006">
        <w:rPr>
          <w:lang w:val="sr-Cyrl-RS"/>
        </w:rPr>
        <w:t xml:space="preserve"> </w:t>
      </w:r>
      <w:r w:rsidRPr="009B5006">
        <w:rPr>
          <w:lang w:val="sr-Cyrl-RS"/>
        </w:rPr>
        <w:t>ванредне</w:t>
      </w:r>
      <w:r w:rsidR="004C27D1" w:rsidRPr="009B5006">
        <w:rPr>
          <w:lang w:val="sr-Cyrl-RS"/>
        </w:rPr>
        <w:t xml:space="preserve"> </w:t>
      </w:r>
      <w:r w:rsidRPr="009B5006">
        <w:rPr>
          <w:lang w:val="sr-Cyrl-RS"/>
        </w:rPr>
        <w:t>ситуације</w:t>
      </w:r>
      <w:r w:rsidR="004C27D1" w:rsidRPr="009B5006">
        <w:rPr>
          <w:lang w:val="sr-Cyrl-RS"/>
        </w:rPr>
        <w:t xml:space="preserve">, </w:t>
      </w:r>
      <w:r w:rsidRPr="009B5006">
        <w:rPr>
          <w:lang w:val="sr-Cyrl-RS"/>
        </w:rPr>
        <w:t>што</w:t>
      </w:r>
      <w:r w:rsidR="004C27D1" w:rsidRPr="009B5006">
        <w:rPr>
          <w:lang w:val="sr-Cyrl-RS"/>
        </w:rPr>
        <w:t xml:space="preserve"> </w:t>
      </w:r>
      <w:r w:rsidRPr="009B5006">
        <w:rPr>
          <w:lang w:val="sr-Cyrl-RS"/>
        </w:rPr>
        <w:t>подразумева</w:t>
      </w:r>
      <w:r w:rsidR="004C27D1" w:rsidRPr="009B5006">
        <w:rPr>
          <w:lang w:val="sr-Cyrl-RS"/>
        </w:rPr>
        <w:t xml:space="preserve"> </w:t>
      </w:r>
      <w:r w:rsidRPr="009B5006">
        <w:rPr>
          <w:lang w:val="sr-Cyrl-RS"/>
        </w:rPr>
        <w:t>приступачне</w:t>
      </w:r>
      <w:r w:rsidR="004C27D1" w:rsidRPr="009B5006">
        <w:rPr>
          <w:lang w:val="sr-Cyrl-RS"/>
        </w:rPr>
        <w:t xml:space="preserve"> </w:t>
      </w:r>
      <w:r w:rsidRPr="009B5006">
        <w:rPr>
          <w:lang w:val="sr-Cyrl-RS"/>
        </w:rPr>
        <w:t>протоколе</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информативне</w:t>
      </w:r>
      <w:r w:rsidR="004C27D1" w:rsidRPr="009B5006">
        <w:rPr>
          <w:lang w:val="sr-Cyrl-RS"/>
        </w:rPr>
        <w:t xml:space="preserve"> </w:t>
      </w:r>
      <w:r w:rsidRPr="009B5006">
        <w:rPr>
          <w:lang w:val="sr-Cyrl-RS"/>
        </w:rPr>
        <w:t>услуге</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складу</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потребама</w:t>
      </w:r>
      <w:r w:rsidR="004C27D1" w:rsidRPr="009B5006">
        <w:rPr>
          <w:lang w:val="sr-Cyrl-RS"/>
        </w:rPr>
        <w:t xml:space="preserve"> </w:t>
      </w:r>
      <w:r w:rsidRPr="009B5006">
        <w:rPr>
          <w:lang w:val="sr-Cyrl-RS"/>
        </w:rPr>
        <w:t>особа</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инвалидитетом</w:t>
      </w:r>
      <w:r w:rsidR="004C27D1" w:rsidRPr="009B5006">
        <w:rPr>
          <w:lang w:val="sr-Cyrl-RS"/>
        </w:rPr>
        <w:t xml:space="preserve">, </w:t>
      </w:r>
      <w:r w:rsidRPr="009B5006">
        <w:rPr>
          <w:lang w:val="sr-Cyrl-RS"/>
        </w:rPr>
        <w:t>нарочито</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случајевима</w:t>
      </w:r>
      <w:r w:rsidR="004C27D1" w:rsidRPr="009B5006">
        <w:rPr>
          <w:lang w:val="sr-Cyrl-RS"/>
        </w:rPr>
        <w:t xml:space="preserve"> </w:t>
      </w:r>
      <w:r w:rsidRPr="009B5006">
        <w:rPr>
          <w:lang w:val="sr-Cyrl-RS"/>
        </w:rPr>
        <w:t>потребе</w:t>
      </w:r>
      <w:r w:rsidR="004C27D1" w:rsidRPr="009B5006">
        <w:rPr>
          <w:lang w:val="sr-Cyrl-RS"/>
        </w:rPr>
        <w:t xml:space="preserve"> </w:t>
      </w:r>
      <w:r w:rsidRPr="009B5006">
        <w:rPr>
          <w:lang w:val="sr-Cyrl-RS"/>
        </w:rPr>
        <w:t>за</w:t>
      </w:r>
      <w:r w:rsidR="004C27D1" w:rsidRPr="009B5006">
        <w:rPr>
          <w:lang w:val="sr-Cyrl-RS"/>
        </w:rPr>
        <w:t xml:space="preserve"> </w:t>
      </w:r>
      <w:r w:rsidRPr="009B5006">
        <w:rPr>
          <w:lang w:val="sr-Cyrl-RS"/>
        </w:rPr>
        <w:t>евакуацијом</w:t>
      </w:r>
      <w:r w:rsidR="004C27D1" w:rsidRPr="009B5006">
        <w:rPr>
          <w:lang w:val="sr-Cyrl-RS"/>
        </w:rPr>
        <w:t xml:space="preserve"> – </w:t>
      </w:r>
      <w:r w:rsidRPr="009B5006">
        <w:rPr>
          <w:lang w:val="sr-Cyrl-RS"/>
        </w:rPr>
        <w:t>упозорења</w:t>
      </w:r>
      <w:r w:rsidR="004C27D1" w:rsidRPr="009B5006">
        <w:rPr>
          <w:lang w:val="sr-Cyrl-RS"/>
        </w:rPr>
        <w:t xml:space="preserve">, </w:t>
      </w:r>
      <w:r w:rsidRPr="009B5006">
        <w:rPr>
          <w:lang w:val="sr-Cyrl-RS"/>
        </w:rPr>
        <w:t>СОС</w:t>
      </w:r>
      <w:r w:rsidR="004C27D1" w:rsidRPr="009B5006">
        <w:rPr>
          <w:lang w:val="sr-Cyrl-RS"/>
        </w:rPr>
        <w:t xml:space="preserve"> </w:t>
      </w:r>
      <w:r w:rsidRPr="009B5006">
        <w:rPr>
          <w:lang w:val="sr-Cyrl-RS"/>
        </w:rPr>
        <w:t>телефони</w:t>
      </w:r>
      <w:r w:rsidR="004C27D1" w:rsidRPr="009B5006">
        <w:rPr>
          <w:lang w:val="sr-Cyrl-RS"/>
        </w:rPr>
        <w:t xml:space="preserve">, </w:t>
      </w:r>
      <w:r w:rsidRPr="009B5006">
        <w:rPr>
          <w:lang w:val="sr-Cyrl-RS"/>
        </w:rPr>
        <w:t>приручници</w:t>
      </w:r>
      <w:r w:rsidR="004C27D1" w:rsidRPr="009B5006">
        <w:rPr>
          <w:lang w:val="sr-Cyrl-RS"/>
        </w:rPr>
        <w:t xml:space="preserve"> </w:t>
      </w:r>
      <w:r w:rsidRPr="009B5006">
        <w:rPr>
          <w:lang w:val="sr-Cyrl-RS"/>
        </w:rPr>
        <w:t>на</w:t>
      </w:r>
      <w:r w:rsidR="004C27D1" w:rsidRPr="009B5006">
        <w:rPr>
          <w:lang w:val="sr-Cyrl-RS"/>
        </w:rPr>
        <w:t xml:space="preserve"> </w:t>
      </w:r>
      <w:r w:rsidRPr="009B5006">
        <w:rPr>
          <w:lang w:val="sr-Cyrl-RS"/>
        </w:rPr>
        <w:t>Брајевом</w:t>
      </w:r>
      <w:r w:rsidR="004C27D1" w:rsidRPr="009B5006">
        <w:rPr>
          <w:lang w:val="sr-Cyrl-RS"/>
        </w:rPr>
        <w:t xml:space="preserve"> </w:t>
      </w:r>
      <w:r w:rsidRPr="009B5006">
        <w:rPr>
          <w:lang w:val="sr-Cyrl-RS"/>
        </w:rPr>
        <w:t>писму</w:t>
      </w:r>
      <w:r w:rsidR="004C27D1" w:rsidRPr="009B5006">
        <w:rPr>
          <w:lang w:val="sr-Cyrl-RS"/>
        </w:rPr>
        <w:t xml:space="preserve"> </w:t>
      </w:r>
      <w:r w:rsidRPr="009B5006">
        <w:rPr>
          <w:lang w:val="sr-Cyrl-RS"/>
        </w:rPr>
        <w:t>за</w:t>
      </w:r>
      <w:r w:rsidR="004C27D1" w:rsidRPr="009B5006">
        <w:rPr>
          <w:lang w:val="sr-Cyrl-RS"/>
        </w:rPr>
        <w:t xml:space="preserve"> </w:t>
      </w:r>
      <w:r w:rsidRPr="009B5006">
        <w:rPr>
          <w:lang w:val="sr-Cyrl-RS"/>
        </w:rPr>
        <w:t>српски</w:t>
      </w:r>
      <w:r w:rsidR="004C27D1" w:rsidRPr="009B5006">
        <w:rPr>
          <w:lang w:val="sr-Cyrl-RS"/>
        </w:rPr>
        <w:t xml:space="preserve"> </w:t>
      </w:r>
      <w:r w:rsidRPr="009B5006">
        <w:rPr>
          <w:lang w:val="sr-Cyrl-RS"/>
        </w:rPr>
        <w:t>језик</w:t>
      </w:r>
      <w:r w:rsidR="004C27D1" w:rsidRPr="009B5006">
        <w:rPr>
          <w:lang w:val="sr-Cyrl-RS"/>
        </w:rPr>
        <w:t xml:space="preserve">, </w:t>
      </w:r>
      <w:r w:rsidRPr="009B5006">
        <w:rPr>
          <w:lang w:val="sr-Cyrl-RS"/>
        </w:rPr>
        <w:t>аудио</w:t>
      </w:r>
      <w:r w:rsidR="004C27D1" w:rsidRPr="009B5006">
        <w:rPr>
          <w:lang w:val="sr-Cyrl-RS"/>
        </w:rPr>
        <w:t xml:space="preserve"> </w:t>
      </w:r>
      <w:r w:rsidRPr="009B5006">
        <w:rPr>
          <w:lang w:val="sr-Cyrl-RS"/>
        </w:rPr>
        <w:t>дескрипција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слично</w:t>
      </w:r>
      <w:r w:rsidR="004C27D1" w:rsidRPr="009B5006">
        <w:rPr>
          <w:lang w:val="sr-Cyrl-RS"/>
        </w:rPr>
        <w:t xml:space="preserve">, </w:t>
      </w:r>
      <w:r w:rsidRPr="009B5006">
        <w:rPr>
          <w:lang w:val="sr-Cyrl-RS"/>
        </w:rPr>
        <w:t>као</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доступност</w:t>
      </w:r>
      <w:r w:rsidR="004C27D1" w:rsidRPr="009B5006">
        <w:rPr>
          <w:lang w:val="sr-Cyrl-RS"/>
        </w:rPr>
        <w:t xml:space="preserve"> </w:t>
      </w:r>
      <w:r w:rsidRPr="009B5006">
        <w:rPr>
          <w:lang w:val="sr-Cyrl-RS"/>
        </w:rPr>
        <w:t>информација</w:t>
      </w:r>
      <w:r w:rsidR="004C27D1" w:rsidRPr="009B5006">
        <w:rPr>
          <w:lang w:val="sr-Cyrl-RS"/>
        </w:rPr>
        <w:t xml:space="preserve"> </w:t>
      </w:r>
      <w:r w:rsidRPr="009B5006">
        <w:rPr>
          <w:lang w:val="sr-Cyrl-RS"/>
        </w:rPr>
        <w:t>о</w:t>
      </w:r>
      <w:r w:rsidR="004C27D1" w:rsidRPr="009B5006">
        <w:rPr>
          <w:lang w:val="sr-Cyrl-RS"/>
        </w:rPr>
        <w:t xml:space="preserve"> </w:t>
      </w:r>
      <w:r w:rsidRPr="009B5006">
        <w:rPr>
          <w:lang w:val="sr-Cyrl-RS"/>
        </w:rPr>
        <w:t>расположивим</w:t>
      </w:r>
      <w:r w:rsidR="004C27D1" w:rsidRPr="009B5006">
        <w:rPr>
          <w:lang w:val="sr-Cyrl-RS"/>
        </w:rPr>
        <w:t xml:space="preserve"> </w:t>
      </w:r>
      <w:r w:rsidRPr="009B5006">
        <w:rPr>
          <w:lang w:val="sr-Cyrl-RS"/>
        </w:rPr>
        <w:t>сервисима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услугама</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локалној</w:t>
      </w:r>
      <w:r w:rsidR="004C27D1" w:rsidRPr="009B5006">
        <w:rPr>
          <w:lang w:val="sr-Cyrl-RS"/>
        </w:rPr>
        <w:t xml:space="preserve"> </w:t>
      </w:r>
      <w:r w:rsidRPr="009B5006">
        <w:rPr>
          <w:lang w:val="sr-Cyrl-RS"/>
        </w:rPr>
        <w:t>заједници</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различитим</w:t>
      </w:r>
      <w:r w:rsidR="004C27D1" w:rsidRPr="009B5006">
        <w:rPr>
          <w:lang w:val="sr-Cyrl-RS"/>
        </w:rPr>
        <w:t xml:space="preserve"> </w:t>
      </w:r>
      <w:r w:rsidRPr="009B5006">
        <w:rPr>
          <w:lang w:val="sr-Cyrl-RS"/>
        </w:rPr>
        <w:t>прилагођеним</w:t>
      </w:r>
      <w:r w:rsidR="004C27D1" w:rsidRPr="009B5006">
        <w:rPr>
          <w:lang w:val="sr-Cyrl-RS"/>
        </w:rPr>
        <w:t xml:space="preserve"> </w:t>
      </w:r>
      <w:r w:rsidRPr="009B5006">
        <w:rPr>
          <w:lang w:val="sr-Cyrl-RS"/>
        </w:rPr>
        <w:t>форматима</w:t>
      </w:r>
      <w:r w:rsidR="004C27D1" w:rsidRPr="009B5006">
        <w:rPr>
          <w:lang w:val="sr-Cyrl-RS"/>
        </w:rPr>
        <w:t xml:space="preserve">. </w:t>
      </w:r>
    </w:p>
    <w:p w14:paraId="5DE552A7" w14:textId="5861B4BF" w:rsidR="004C27D1" w:rsidRPr="009B5006" w:rsidRDefault="00F00993" w:rsidP="009B5006">
      <w:pPr>
        <w:rPr>
          <w:lang w:val="sr-Cyrl-RS"/>
        </w:rPr>
      </w:pPr>
      <w:r w:rsidRPr="009B5006">
        <w:rPr>
          <w:lang w:val="sr-Cyrl-RS"/>
        </w:rPr>
        <w:lastRenderedPageBreak/>
        <w:t>Проблеми</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којима</w:t>
      </w:r>
      <w:r w:rsidR="004C27D1" w:rsidRPr="009B5006">
        <w:rPr>
          <w:lang w:val="sr-Cyrl-RS"/>
        </w:rPr>
        <w:t xml:space="preserve"> </w:t>
      </w:r>
      <w:r w:rsidRPr="009B5006">
        <w:rPr>
          <w:lang w:val="sr-Cyrl-RS"/>
        </w:rPr>
        <w:t>се</w:t>
      </w:r>
      <w:r w:rsidR="004C27D1" w:rsidRPr="009B5006">
        <w:rPr>
          <w:lang w:val="sr-Cyrl-RS"/>
        </w:rPr>
        <w:t xml:space="preserve"> </w:t>
      </w:r>
      <w:r w:rsidRPr="009B5006">
        <w:rPr>
          <w:lang w:val="sr-Cyrl-RS"/>
        </w:rPr>
        <w:t>суочавају</w:t>
      </w:r>
      <w:r w:rsidR="004C27D1" w:rsidRPr="009B5006">
        <w:rPr>
          <w:lang w:val="sr-Cyrl-RS"/>
        </w:rPr>
        <w:t xml:space="preserve"> </w:t>
      </w:r>
      <w:r w:rsidRPr="009B5006">
        <w:rPr>
          <w:lang w:val="sr-Cyrl-RS"/>
        </w:rPr>
        <w:t>глува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наглува</w:t>
      </w:r>
      <w:r w:rsidR="004C27D1" w:rsidRPr="009B5006">
        <w:rPr>
          <w:lang w:val="sr-Cyrl-RS"/>
        </w:rPr>
        <w:t xml:space="preserve"> </w:t>
      </w:r>
      <w:r w:rsidRPr="009B5006">
        <w:rPr>
          <w:lang w:val="sr-Cyrl-RS"/>
        </w:rPr>
        <w:t>лица</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комуникацији</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приступачност</w:t>
      </w:r>
      <w:r w:rsidR="004C27D1" w:rsidRPr="009B5006">
        <w:rPr>
          <w:lang w:val="sr-Cyrl-RS"/>
        </w:rPr>
        <w:t xml:space="preserve"> </w:t>
      </w:r>
      <w:r w:rsidRPr="009B5006">
        <w:rPr>
          <w:lang w:val="sr-Cyrl-RS"/>
        </w:rPr>
        <w:t>информисања</w:t>
      </w:r>
      <w:r w:rsidR="004C27D1" w:rsidRPr="009B5006">
        <w:rPr>
          <w:lang w:val="sr-Cyrl-RS"/>
        </w:rPr>
        <w:t xml:space="preserve"> </w:t>
      </w:r>
      <w:r w:rsidRPr="009B5006">
        <w:rPr>
          <w:lang w:val="sr-Cyrl-RS"/>
        </w:rPr>
        <w:t>к</w:t>
      </w:r>
      <w:r w:rsidR="00786C03" w:rsidRPr="009B5006">
        <w:rPr>
          <w:lang w:val="sr-Cyrl-RS"/>
        </w:rPr>
        <w:t>ао</w:t>
      </w:r>
      <w:r w:rsidR="004C27D1" w:rsidRPr="009B5006">
        <w:rPr>
          <w:lang w:val="sr-Cyrl-RS"/>
        </w:rPr>
        <w:t xml:space="preserve"> </w:t>
      </w:r>
      <w:r w:rsidRPr="009B5006">
        <w:rPr>
          <w:lang w:val="sr-Cyrl-RS"/>
        </w:rPr>
        <w:t>предуслов</w:t>
      </w:r>
      <w:r w:rsidR="00786C03" w:rsidRPr="009B5006">
        <w:rPr>
          <w:lang w:val="sr-Cyrl-RS"/>
        </w:rPr>
        <w:t>а</w:t>
      </w:r>
      <w:r w:rsidR="004C27D1" w:rsidRPr="009B5006">
        <w:rPr>
          <w:lang w:val="sr-Cyrl-RS"/>
        </w:rPr>
        <w:t xml:space="preserve"> </w:t>
      </w:r>
      <w:r w:rsidRPr="009B5006">
        <w:rPr>
          <w:lang w:val="sr-Cyrl-RS"/>
        </w:rPr>
        <w:t>за</w:t>
      </w:r>
      <w:r w:rsidR="004C27D1" w:rsidRPr="009B5006">
        <w:rPr>
          <w:lang w:val="sr-Cyrl-RS"/>
        </w:rPr>
        <w:t xml:space="preserve"> </w:t>
      </w:r>
      <w:r w:rsidRPr="009B5006">
        <w:rPr>
          <w:lang w:val="sr-Cyrl-RS"/>
        </w:rPr>
        <w:t>самостални</w:t>
      </w:r>
      <w:r w:rsidR="004C27D1" w:rsidRPr="009B5006">
        <w:rPr>
          <w:lang w:val="sr-Cyrl-RS"/>
        </w:rPr>
        <w:t xml:space="preserve"> </w:t>
      </w:r>
      <w:r w:rsidRPr="009B5006">
        <w:rPr>
          <w:lang w:val="sr-Cyrl-RS"/>
        </w:rPr>
        <w:t>животи</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пуно</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равноправно</w:t>
      </w:r>
      <w:r w:rsidR="004C27D1" w:rsidRPr="009B5006">
        <w:rPr>
          <w:lang w:val="sr-Cyrl-RS"/>
        </w:rPr>
        <w:t xml:space="preserve"> </w:t>
      </w:r>
      <w:r w:rsidRPr="009B5006">
        <w:rPr>
          <w:lang w:val="sr-Cyrl-RS"/>
        </w:rPr>
        <w:t>учешће</w:t>
      </w:r>
      <w:r w:rsidR="00786C03" w:rsidRPr="009B5006">
        <w:rPr>
          <w:lang w:val="sr-Cyrl-RS"/>
        </w:rPr>
        <w:t xml:space="preserve">, </w:t>
      </w:r>
      <w:r w:rsidRPr="009B5006">
        <w:rPr>
          <w:lang w:val="sr-Cyrl-RS"/>
        </w:rPr>
        <w:t>присутни</w:t>
      </w:r>
      <w:r w:rsidR="004C27D1" w:rsidRPr="009B5006">
        <w:rPr>
          <w:lang w:val="sr-Cyrl-RS"/>
        </w:rPr>
        <w:t xml:space="preserve"> </w:t>
      </w:r>
      <w:r w:rsidRPr="009B5006">
        <w:rPr>
          <w:lang w:val="sr-Cyrl-RS"/>
        </w:rPr>
        <w:t>су</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јавним</w:t>
      </w:r>
      <w:r w:rsidR="004C27D1" w:rsidRPr="009B5006">
        <w:rPr>
          <w:lang w:val="sr-Cyrl-RS"/>
        </w:rPr>
        <w:t xml:space="preserve"> </w:t>
      </w:r>
      <w:r w:rsidRPr="009B5006">
        <w:rPr>
          <w:lang w:val="sr-Cyrl-RS"/>
        </w:rPr>
        <w:t>службама</w:t>
      </w:r>
      <w:r w:rsidR="004C27D1" w:rsidRPr="009B5006">
        <w:rPr>
          <w:lang w:val="sr-Cyrl-RS"/>
        </w:rPr>
        <w:t xml:space="preserve">, </w:t>
      </w:r>
      <w:r w:rsidRPr="009B5006">
        <w:rPr>
          <w:lang w:val="sr-Cyrl-RS"/>
        </w:rPr>
        <w:t>установама</w:t>
      </w:r>
      <w:r w:rsidR="004C27D1" w:rsidRPr="009B5006">
        <w:rPr>
          <w:lang w:val="sr-Cyrl-RS"/>
        </w:rPr>
        <w:t xml:space="preserve"> </w:t>
      </w:r>
      <w:r w:rsidRPr="009B5006">
        <w:rPr>
          <w:lang w:val="sr-Cyrl-RS"/>
        </w:rPr>
        <w:t>социјалне</w:t>
      </w:r>
      <w:r w:rsidR="004C27D1" w:rsidRPr="009B5006">
        <w:rPr>
          <w:lang w:val="sr-Cyrl-RS"/>
        </w:rPr>
        <w:t xml:space="preserve"> </w:t>
      </w:r>
      <w:r w:rsidRPr="009B5006">
        <w:rPr>
          <w:lang w:val="sr-Cyrl-RS"/>
        </w:rPr>
        <w:t>заштите</w:t>
      </w:r>
      <w:r w:rsidR="004C27D1" w:rsidRPr="009B5006">
        <w:rPr>
          <w:lang w:val="sr-Cyrl-RS"/>
        </w:rPr>
        <w:t xml:space="preserve"> </w:t>
      </w:r>
      <w:r w:rsidRPr="009B5006">
        <w:rPr>
          <w:lang w:val="sr-Cyrl-RS"/>
        </w:rPr>
        <w:t>где</w:t>
      </w:r>
      <w:r w:rsidR="004C27D1" w:rsidRPr="009B5006">
        <w:rPr>
          <w:lang w:val="sr-Cyrl-RS"/>
        </w:rPr>
        <w:t xml:space="preserve"> </w:t>
      </w:r>
      <w:r w:rsidRPr="009B5006">
        <w:rPr>
          <w:lang w:val="sr-Cyrl-RS"/>
        </w:rPr>
        <w:t>не</w:t>
      </w:r>
      <w:r w:rsidR="004C27D1" w:rsidRPr="009B5006">
        <w:rPr>
          <w:lang w:val="sr-Cyrl-RS"/>
        </w:rPr>
        <w:t xml:space="preserve"> </w:t>
      </w:r>
      <w:r w:rsidRPr="009B5006">
        <w:rPr>
          <w:lang w:val="sr-Cyrl-RS"/>
        </w:rPr>
        <w:t>постоји</w:t>
      </w:r>
      <w:r w:rsidR="004C27D1" w:rsidRPr="009B5006">
        <w:rPr>
          <w:lang w:val="sr-Cyrl-RS"/>
        </w:rPr>
        <w:t xml:space="preserve"> </w:t>
      </w:r>
      <w:r w:rsidRPr="009B5006">
        <w:rPr>
          <w:lang w:val="sr-Cyrl-RS"/>
        </w:rPr>
        <w:t>приступ</w:t>
      </w:r>
      <w:r w:rsidR="004C27D1" w:rsidRPr="009B5006">
        <w:rPr>
          <w:lang w:val="sr-Cyrl-RS"/>
        </w:rPr>
        <w:t xml:space="preserve"> </w:t>
      </w:r>
      <w:r w:rsidRPr="009B5006">
        <w:rPr>
          <w:lang w:val="sr-Cyrl-RS"/>
        </w:rPr>
        <w:t>информација</w:t>
      </w:r>
      <w:r w:rsidR="004C27D1" w:rsidRPr="009B5006">
        <w:rPr>
          <w:lang w:val="sr-Cyrl-RS"/>
        </w:rPr>
        <w:t xml:space="preserve"> </w:t>
      </w:r>
      <w:r w:rsidRPr="009B5006">
        <w:rPr>
          <w:lang w:val="sr-Cyrl-RS"/>
        </w:rPr>
        <w:t>на</w:t>
      </w:r>
      <w:r w:rsidR="004C27D1" w:rsidRPr="009B5006">
        <w:rPr>
          <w:lang w:val="sr-Cyrl-RS"/>
        </w:rPr>
        <w:t xml:space="preserve"> </w:t>
      </w:r>
      <w:r w:rsidRPr="009B5006">
        <w:rPr>
          <w:lang w:val="sr-Cyrl-RS"/>
        </w:rPr>
        <w:t>знаковном</w:t>
      </w:r>
      <w:r w:rsidR="004C27D1" w:rsidRPr="009B5006">
        <w:rPr>
          <w:lang w:val="sr-Cyrl-RS"/>
        </w:rPr>
        <w:t xml:space="preserve"> </w:t>
      </w:r>
      <w:r w:rsidRPr="009B5006">
        <w:rPr>
          <w:lang w:val="sr-Cyrl-RS"/>
        </w:rPr>
        <w:t>језику</w:t>
      </w:r>
      <w:r w:rsidR="004C27D1" w:rsidRPr="009B5006">
        <w:rPr>
          <w:lang w:val="sr-Cyrl-RS"/>
        </w:rPr>
        <w:t xml:space="preserve"> </w:t>
      </w:r>
      <w:r w:rsidRPr="009B5006">
        <w:rPr>
          <w:lang w:val="sr-Cyrl-RS"/>
        </w:rPr>
        <w:t>и</w:t>
      </w:r>
      <w:r w:rsidR="00786C03" w:rsidRPr="009B5006">
        <w:rPr>
          <w:lang w:val="sr-Cyrl-RS"/>
        </w:rPr>
        <w:t>/или</w:t>
      </w:r>
      <w:r w:rsidR="004C27D1" w:rsidRPr="009B5006">
        <w:rPr>
          <w:lang w:val="sr-Cyrl-RS"/>
        </w:rPr>
        <w:t xml:space="preserve"> </w:t>
      </w:r>
      <w:r w:rsidRPr="009B5006">
        <w:rPr>
          <w:lang w:val="sr-Cyrl-RS"/>
        </w:rPr>
        <w:t>путем</w:t>
      </w:r>
      <w:r w:rsidR="004C27D1" w:rsidRPr="009B5006">
        <w:rPr>
          <w:lang w:val="sr-Cyrl-RS"/>
        </w:rPr>
        <w:t xml:space="preserve"> </w:t>
      </w:r>
      <w:r w:rsidRPr="009B5006">
        <w:rPr>
          <w:lang w:val="sr-Cyrl-RS"/>
        </w:rPr>
        <w:t>дисплеја</w:t>
      </w:r>
      <w:r w:rsidR="004C27D1" w:rsidRPr="009B5006">
        <w:rPr>
          <w:lang w:val="sr-Cyrl-RS"/>
        </w:rPr>
        <w:t xml:space="preserve">, </w:t>
      </w:r>
      <w:r w:rsidRPr="009B5006">
        <w:rPr>
          <w:lang w:val="sr-Cyrl-RS"/>
        </w:rPr>
        <w:t>јер</w:t>
      </w:r>
      <w:r w:rsidR="004C27D1" w:rsidRPr="009B5006">
        <w:rPr>
          <w:lang w:val="sr-Cyrl-RS"/>
        </w:rPr>
        <w:t xml:space="preserve"> </w:t>
      </w:r>
      <w:r w:rsidRPr="009B5006">
        <w:rPr>
          <w:lang w:val="sr-Cyrl-RS"/>
        </w:rPr>
        <w:t>се</w:t>
      </w:r>
      <w:r w:rsidR="004C27D1" w:rsidRPr="009B5006">
        <w:rPr>
          <w:lang w:val="sr-Cyrl-RS"/>
        </w:rPr>
        <w:t xml:space="preserve"> </w:t>
      </w:r>
      <w:r w:rsidR="00786C03" w:rsidRPr="009B5006">
        <w:rPr>
          <w:lang w:val="sr-Cyrl-RS"/>
        </w:rPr>
        <w:t xml:space="preserve">запослени у </w:t>
      </w:r>
      <w:r w:rsidRPr="009B5006">
        <w:rPr>
          <w:lang w:val="sr-Cyrl-RS"/>
        </w:rPr>
        <w:t>јавн</w:t>
      </w:r>
      <w:r w:rsidR="00786C03" w:rsidRPr="009B5006">
        <w:rPr>
          <w:lang w:val="sr-Cyrl-RS"/>
        </w:rPr>
        <w:t>им</w:t>
      </w:r>
      <w:r w:rsidR="004C27D1" w:rsidRPr="009B5006">
        <w:rPr>
          <w:lang w:val="sr-Cyrl-RS"/>
        </w:rPr>
        <w:t xml:space="preserve"> </w:t>
      </w:r>
      <w:r w:rsidRPr="009B5006">
        <w:rPr>
          <w:lang w:val="sr-Cyrl-RS"/>
        </w:rPr>
        <w:t>служб</w:t>
      </w:r>
      <w:r w:rsidR="00786C03" w:rsidRPr="009B5006">
        <w:rPr>
          <w:lang w:val="sr-Cyrl-RS"/>
        </w:rPr>
        <w:t>ама</w:t>
      </w:r>
      <w:r w:rsidR="004C27D1" w:rsidRPr="009B5006">
        <w:rPr>
          <w:lang w:val="sr-Cyrl-RS"/>
        </w:rPr>
        <w:t xml:space="preserve"> </w:t>
      </w:r>
      <w:r w:rsidRPr="009B5006">
        <w:rPr>
          <w:lang w:val="sr-Cyrl-RS"/>
        </w:rPr>
        <w:t>недово</w:t>
      </w:r>
      <w:r w:rsidR="00786C03" w:rsidRPr="009B5006">
        <w:rPr>
          <w:lang w:val="sr-Cyrl-RS"/>
        </w:rPr>
        <w:t>љ</w:t>
      </w:r>
      <w:r w:rsidRPr="009B5006">
        <w:rPr>
          <w:lang w:val="sr-Cyrl-RS"/>
        </w:rPr>
        <w:t>но</w:t>
      </w:r>
      <w:r w:rsidR="004C27D1" w:rsidRPr="009B5006">
        <w:rPr>
          <w:lang w:val="sr-Cyrl-RS"/>
        </w:rPr>
        <w:t xml:space="preserve"> </w:t>
      </w:r>
      <w:r w:rsidRPr="009B5006">
        <w:rPr>
          <w:lang w:val="sr-Cyrl-RS"/>
        </w:rPr>
        <w:t>труде</w:t>
      </w:r>
      <w:r w:rsidR="004C27D1" w:rsidRPr="009B5006">
        <w:rPr>
          <w:lang w:val="sr-Cyrl-RS"/>
        </w:rPr>
        <w:t xml:space="preserve"> </w:t>
      </w:r>
      <w:r w:rsidRPr="009B5006">
        <w:rPr>
          <w:lang w:val="sr-Cyrl-RS"/>
        </w:rPr>
        <w:t>да</w:t>
      </w:r>
      <w:r w:rsidR="004C27D1" w:rsidRPr="009B5006">
        <w:rPr>
          <w:lang w:val="sr-Cyrl-RS"/>
        </w:rPr>
        <w:t xml:space="preserve"> </w:t>
      </w:r>
      <w:r w:rsidRPr="009B5006">
        <w:rPr>
          <w:lang w:val="sr-Cyrl-RS"/>
        </w:rPr>
        <w:t>остваре</w:t>
      </w:r>
      <w:r w:rsidR="004C27D1" w:rsidRPr="009B5006">
        <w:rPr>
          <w:lang w:val="sr-Cyrl-RS"/>
        </w:rPr>
        <w:t xml:space="preserve"> </w:t>
      </w:r>
      <w:r w:rsidRPr="009B5006">
        <w:rPr>
          <w:lang w:val="sr-Cyrl-RS"/>
        </w:rPr>
        <w:t>комуникацију</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глувим</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наглувим</w:t>
      </w:r>
      <w:r w:rsidR="004C27D1" w:rsidRPr="009B5006">
        <w:rPr>
          <w:lang w:val="sr-Cyrl-RS"/>
        </w:rPr>
        <w:t xml:space="preserve"> </w:t>
      </w:r>
      <w:r w:rsidRPr="009B5006">
        <w:rPr>
          <w:lang w:val="sr-Cyrl-RS"/>
        </w:rPr>
        <w:t>особама</w:t>
      </w:r>
      <w:r w:rsidR="004C27D1" w:rsidRPr="009B5006">
        <w:rPr>
          <w:lang w:val="sr-Cyrl-RS"/>
        </w:rPr>
        <w:t>.</w:t>
      </w:r>
    </w:p>
    <w:p w14:paraId="41A0B0A7" w14:textId="77777777" w:rsidR="004C27D1" w:rsidRPr="009B5006" w:rsidRDefault="00786C03" w:rsidP="009B5006">
      <w:pPr>
        <w:rPr>
          <w:lang w:val="sr-Cyrl-RS"/>
        </w:rPr>
      </w:pPr>
      <w:r w:rsidRPr="009B5006">
        <w:rPr>
          <w:lang w:val="sr-Cyrl-RS"/>
        </w:rPr>
        <w:t>Ј</w:t>
      </w:r>
      <w:r w:rsidR="00F00993" w:rsidRPr="009B5006">
        <w:rPr>
          <w:lang w:val="sr-Cyrl-RS"/>
        </w:rPr>
        <w:t>авни</w:t>
      </w:r>
      <w:r w:rsidR="002D585E" w:rsidRPr="009B5006">
        <w:rPr>
          <w:lang w:val="sr-Cyrl-RS"/>
        </w:rPr>
        <w:t xml:space="preserve"> </w:t>
      </w:r>
      <w:r w:rsidR="00F00993" w:rsidRPr="009B5006">
        <w:rPr>
          <w:lang w:val="sr-Cyrl-RS"/>
        </w:rPr>
        <w:t>превоз</w:t>
      </w:r>
      <w:r w:rsidRPr="009B5006">
        <w:rPr>
          <w:lang w:val="sr-Cyrl-RS"/>
        </w:rPr>
        <w:t xml:space="preserve"> </w:t>
      </w:r>
      <w:r w:rsidR="00F00993" w:rsidRPr="009B5006">
        <w:rPr>
          <w:lang w:val="sr-Cyrl-RS"/>
        </w:rPr>
        <w:t>је</w:t>
      </w:r>
      <w:r w:rsidR="002D585E" w:rsidRPr="009B5006">
        <w:rPr>
          <w:lang w:val="sr-Cyrl-RS"/>
        </w:rPr>
        <w:t xml:space="preserve">  </w:t>
      </w:r>
      <w:r w:rsidRPr="009B5006">
        <w:rPr>
          <w:lang w:val="sr-Cyrl-RS"/>
        </w:rPr>
        <w:t xml:space="preserve">недовољно </w:t>
      </w:r>
      <w:r w:rsidR="00F00993" w:rsidRPr="009B5006">
        <w:rPr>
          <w:lang w:val="sr-Cyrl-RS"/>
        </w:rPr>
        <w:t>при</w:t>
      </w:r>
      <w:r w:rsidR="002D585E" w:rsidRPr="009B5006">
        <w:rPr>
          <w:lang w:val="sr-Cyrl-RS"/>
        </w:rPr>
        <w:softHyphen/>
      </w:r>
      <w:r w:rsidR="00F00993" w:rsidRPr="009B5006">
        <w:rPr>
          <w:lang w:val="sr-Cyrl-RS"/>
        </w:rPr>
        <w:t>сту</w:t>
      </w:r>
      <w:r w:rsidR="002D585E" w:rsidRPr="009B5006">
        <w:rPr>
          <w:lang w:val="sr-Cyrl-RS"/>
        </w:rPr>
        <w:softHyphen/>
      </w:r>
      <w:r w:rsidR="00F00993" w:rsidRPr="009B5006">
        <w:rPr>
          <w:lang w:val="sr-Cyrl-RS"/>
        </w:rPr>
        <w:t>па</w:t>
      </w:r>
      <w:r w:rsidR="002D585E" w:rsidRPr="009B5006">
        <w:rPr>
          <w:lang w:val="sr-Cyrl-RS"/>
        </w:rPr>
        <w:softHyphen/>
      </w:r>
      <w:r w:rsidR="00F00993" w:rsidRPr="009B5006">
        <w:rPr>
          <w:lang w:val="sr-Cyrl-RS"/>
        </w:rPr>
        <w:t>чан</w:t>
      </w:r>
      <w:r w:rsidR="002D585E" w:rsidRPr="009B5006">
        <w:rPr>
          <w:lang w:val="sr-Cyrl-RS"/>
        </w:rPr>
        <w:t xml:space="preserve"> </w:t>
      </w:r>
      <w:r w:rsidR="00F00993" w:rsidRPr="009B5006">
        <w:rPr>
          <w:lang w:val="sr-Cyrl-RS"/>
        </w:rPr>
        <w:t>и</w:t>
      </w:r>
      <w:r w:rsidR="002D585E" w:rsidRPr="009B5006">
        <w:rPr>
          <w:lang w:val="sr-Cyrl-RS"/>
        </w:rPr>
        <w:t xml:space="preserve"> </w:t>
      </w:r>
      <w:r w:rsidR="00F00993" w:rsidRPr="009B5006">
        <w:rPr>
          <w:lang w:val="sr-Cyrl-RS"/>
        </w:rPr>
        <w:t>при</w:t>
      </w:r>
      <w:r w:rsidR="002D585E" w:rsidRPr="009B5006">
        <w:rPr>
          <w:lang w:val="sr-Cyrl-RS"/>
        </w:rPr>
        <w:softHyphen/>
      </w:r>
      <w:r w:rsidR="00F00993" w:rsidRPr="009B5006">
        <w:rPr>
          <w:lang w:val="sr-Cyrl-RS"/>
        </w:rPr>
        <w:t>ла</w:t>
      </w:r>
      <w:r w:rsidR="002D585E" w:rsidRPr="009B5006">
        <w:rPr>
          <w:lang w:val="sr-Cyrl-RS"/>
        </w:rPr>
        <w:softHyphen/>
      </w:r>
      <w:r w:rsidR="00F00993" w:rsidRPr="009B5006">
        <w:rPr>
          <w:lang w:val="sr-Cyrl-RS"/>
        </w:rPr>
        <w:t>го</w:t>
      </w:r>
      <w:r w:rsidR="002D585E" w:rsidRPr="009B5006">
        <w:rPr>
          <w:lang w:val="sr-Cyrl-RS"/>
        </w:rPr>
        <w:softHyphen/>
      </w:r>
      <w:r w:rsidR="00F00993" w:rsidRPr="009B5006">
        <w:rPr>
          <w:lang w:val="sr-Cyrl-RS"/>
        </w:rPr>
        <w:t>ђен</w:t>
      </w:r>
      <w:r w:rsidRPr="009B5006">
        <w:rPr>
          <w:lang w:val="sr-Cyrl-RS"/>
        </w:rPr>
        <w:t xml:space="preserve"> за особе са различитим врстама инвалидитета</w:t>
      </w:r>
      <w:r w:rsidR="002D585E" w:rsidRPr="009B5006">
        <w:rPr>
          <w:lang w:val="sr-Cyrl-RS"/>
        </w:rPr>
        <w:t xml:space="preserve">. </w:t>
      </w:r>
      <w:r w:rsidR="00F00993" w:rsidRPr="009B5006">
        <w:rPr>
          <w:lang w:val="sr-Cyrl-RS"/>
        </w:rPr>
        <w:t>Специјализовани</w:t>
      </w:r>
      <w:r w:rsidR="004C27D1" w:rsidRPr="009B5006">
        <w:rPr>
          <w:lang w:val="sr-Cyrl-RS"/>
        </w:rPr>
        <w:t xml:space="preserve"> </w:t>
      </w:r>
      <w:r w:rsidRPr="009B5006">
        <w:rPr>
          <w:lang w:val="sr-Cyrl-RS"/>
        </w:rPr>
        <w:t>комби</w:t>
      </w:r>
      <w:r w:rsidR="004C27D1" w:rsidRPr="009B5006">
        <w:rPr>
          <w:lang w:val="sr-Cyrl-RS"/>
        </w:rPr>
        <w:t xml:space="preserve"> </w:t>
      </w:r>
      <w:r w:rsidR="00F00993" w:rsidRPr="009B5006">
        <w:rPr>
          <w:lang w:val="sr-Cyrl-RS"/>
        </w:rPr>
        <w:t>превоз</w:t>
      </w:r>
      <w:r w:rsidR="004C27D1" w:rsidRPr="009B5006">
        <w:rPr>
          <w:lang w:val="sr-Cyrl-RS"/>
        </w:rPr>
        <w:t xml:space="preserve">  </w:t>
      </w:r>
      <w:r w:rsidR="00F00993" w:rsidRPr="009B5006">
        <w:rPr>
          <w:lang w:val="sr-Cyrl-RS"/>
        </w:rPr>
        <w:t>за</w:t>
      </w:r>
      <w:r w:rsidR="004C27D1" w:rsidRPr="009B5006">
        <w:rPr>
          <w:lang w:val="sr-Cyrl-RS"/>
        </w:rPr>
        <w:t xml:space="preserve"> </w:t>
      </w:r>
      <w:r w:rsidR="00F00993" w:rsidRPr="009B5006">
        <w:rPr>
          <w:lang w:val="sr-Cyrl-RS"/>
        </w:rPr>
        <w:t>осо</w:t>
      </w:r>
      <w:r w:rsidRPr="009B5006">
        <w:rPr>
          <w:lang w:val="sr-Cyrl-RS"/>
        </w:rPr>
        <w:t>бе</w:t>
      </w:r>
      <w:r w:rsidR="004C27D1" w:rsidRPr="009B5006">
        <w:rPr>
          <w:lang w:val="sr-Cyrl-RS"/>
        </w:rPr>
        <w:t xml:space="preserve"> </w:t>
      </w:r>
      <w:r w:rsidR="00F00993" w:rsidRPr="009B5006">
        <w:rPr>
          <w:lang w:val="sr-Cyrl-RS"/>
        </w:rPr>
        <w:t>које</w:t>
      </w:r>
      <w:r w:rsidR="004C27D1" w:rsidRPr="009B5006">
        <w:rPr>
          <w:lang w:val="sr-Cyrl-RS"/>
        </w:rPr>
        <w:t xml:space="preserve"> </w:t>
      </w:r>
      <w:r w:rsidR="00F00993" w:rsidRPr="009B5006">
        <w:rPr>
          <w:lang w:val="sr-Cyrl-RS"/>
        </w:rPr>
        <w:t>користе</w:t>
      </w:r>
      <w:r w:rsidR="004C27D1" w:rsidRPr="009B5006">
        <w:rPr>
          <w:lang w:val="sr-Cyrl-RS"/>
        </w:rPr>
        <w:t xml:space="preserve"> </w:t>
      </w:r>
      <w:r w:rsidR="00F00993" w:rsidRPr="009B5006">
        <w:rPr>
          <w:lang w:val="sr-Cyrl-RS"/>
        </w:rPr>
        <w:t>инвалидска</w:t>
      </w:r>
      <w:r w:rsidR="004C27D1" w:rsidRPr="009B5006">
        <w:rPr>
          <w:lang w:val="sr-Cyrl-RS"/>
        </w:rPr>
        <w:t xml:space="preserve"> </w:t>
      </w:r>
      <w:r w:rsidR="00F00993" w:rsidRPr="009B5006">
        <w:rPr>
          <w:lang w:val="sr-Cyrl-RS"/>
        </w:rPr>
        <w:t>колица</w:t>
      </w:r>
      <w:r w:rsidR="004C27D1" w:rsidRPr="009B5006">
        <w:rPr>
          <w:lang w:val="sr-Cyrl-RS"/>
        </w:rPr>
        <w:t xml:space="preserve"> </w:t>
      </w:r>
      <w:r w:rsidR="00F00993" w:rsidRPr="009B5006">
        <w:rPr>
          <w:lang w:val="sr-Cyrl-RS"/>
        </w:rPr>
        <w:t>својим</w:t>
      </w:r>
      <w:r w:rsidR="004C27D1" w:rsidRPr="009B5006">
        <w:rPr>
          <w:lang w:val="sr-Cyrl-RS"/>
        </w:rPr>
        <w:t xml:space="preserve"> </w:t>
      </w:r>
      <w:r w:rsidR="00F00993" w:rsidRPr="009B5006">
        <w:rPr>
          <w:lang w:val="sr-Cyrl-RS"/>
        </w:rPr>
        <w:t>капацитетима</w:t>
      </w:r>
      <w:r w:rsidR="004C27D1" w:rsidRPr="009B5006">
        <w:rPr>
          <w:lang w:val="sr-Cyrl-RS"/>
        </w:rPr>
        <w:t xml:space="preserve"> </w:t>
      </w:r>
      <w:r w:rsidR="00F00993" w:rsidRPr="009B5006">
        <w:rPr>
          <w:lang w:val="sr-Cyrl-RS"/>
        </w:rPr>
        <w:t>није</w:t>
      </w:r>
      <w:r w:rsidR="004C27D1" w:rsidRPr="009B5006">
        <w:rPr>
          <w:lang w:val="sr-Cyrl-RS"/>
        </w:rPr>
        <w:t xml:space="preserve"> </w:t>
      </w:r>
      <w:r w:rsidR="00F00993" w:rsidRPr="009B5006">
        <w:rPr>
          <w:lang w:val="sr-Cyrl-RS"/>
        </w:rPr>
        <w:t>дово</w:t>
      </w:r>
      <w:r w:rsidRPr="009B5006">
        <w:rPr>
          <w:lang w:val="sr-Cyrl-RS"/>
        </w:rPr>
        <w:t>љ</w:t>
      </w:r>
      <w:r w:rsidR="00F00993" w:rsidRPr="009B5006">
        <w:rPr>
          <w:lang w:val="sr-Cyrl-RS"/>
        </w:rPr>
        <w:t>ан</w:t>
      </w:r>
      <w:r w:rsidR="004C27D1" w:rsidRPr="009B5006">
        <w:rPr>
          <w:lang w:val="sr-Cyrl-RS"/>
        </w:rPr>
        <w:t xml:space="preserve"> </w:t>
      </w:r>
      <w:r w:rsidR="00F00993" w:rsidRPr="009B5006">
        <w:rPr>
          <w:lang w:val="sr-Cyrl-RS"/>
        </w:rPr>
        <w:t>да</w:t>
      </w:r>
      <w:r w:rsidR="004C27D1" w:rsidRPr="009B5006">
        <w:rPr>
          <w:lang w:val="sr-Cyrl-RS"/>
        </w:rPr>
        <w:t xml:space="preserve"> </w:t>
      </w:r>
      <w:r w:rsidR="00F00993" w:rsidRPr="009B5006">
        <w:rPr>
          <w:lang w:val="sr-Cyrl-RS"/>
        </w:rPr>
        <w:t>задово</w:t>
      </w:r>
      <w:r w:rsidRPr="009B5006">
        <w:rPr>
          <w:lang w:val="sr-Cyrl-RS"/>
        </w:rPr>
        <w:t>љ</w:t>
      </w:r>
      <w:r w:rsidR="00F00993" w:rsidRPr="009B5006">
        <w:rPr>
          <w:lang w:val="sr-Cyrl-RS"/>
        </w:rPr>
        <w:t>и</w:t>
      </w:r>
      <w:r w:rsidR="004C27D1" w:rsidRPr="009B5006">
        <w:rPr>
          <w:lang w:val="sr-Cyrl-RS"/>
        </w:rPr>
        <w:t xml:space="preserve"> </w:t>
      </w:r>
      <w:r w:rsidR="00F00993" w:rsidRPr="009B5006">
        <w:rPr>
          <w:lang w:val="sr-Cyrl-RS"/>
        </w:rPr>
        <w:t>потребе</w:t>
      </w:r>
      <w:r w:rsidR="004C27D1" w:rsidRPr="009B5006">
        <w:rPr>
          <w:lang w:val="sr-Cyrl-RS"/>
        </w:rPr>
        <w:t xml:space="preserve"> </w:t>
      </w:r>
      <w:r w:rsidR="00F00993" w:rsidRPr="009B5006">
        <w:rPr>
          <w:lang w:val="sr-Cyrl-RS"/>
        </w:rPr>
        <w:t>највећег</w:t>
      </w:r>
      <w:r w:rsidR="004C27D1" w:rsidRPr="009B5006">
        <w:rPr>
          <w:lang w:val="sr-Cyrl-RS"/>
        </w:rPr>
        <w:t xml:space="preserve"> </w:t>
      </w:r>
      <w:r w:rsidR="00F00993" w:rsidRPr="009B5006">
        <w:rPr>
          <w:lang w:val="sr-Cyrl-RS"/>
        </w:rPr>
        <w:t>броја</w:t>
      </w:r>
      <w:r w:rsidR="004C27D1" w:rsidRPr="009B5006">
        <w:rPr>
          <w:lang w:val="sr-Cyrl-RS"/>
        </w:rPr>
        <w:t xml:space="preserve"> </w:t>
      </w:r>
      <w:r w:rsidR="00F00993" w:rsidRPr="009B5006">
        <w:rPr>
          <w:lang w:val="sr-Cyrl-RS"/>
        </w:rPr>
        <w:t>корисника</w:t>
      </w:r>
      <w:r w:rsidR="004C27D1" w:rsidRPr="009B5006">
        <w:rPr>
          <w:lang w:val="sr-Cyrl-RS"/>
        </w:rPr>
        <w:t xml:space="preserve">. </w:t>
      </w:r>
    </w:p>
    <w:p w14:paraId="7DC6B7CD" w14:textId="77777777" w:rsidR="007A140E" w:rsidRDefault="00F00993" w:rsidP="009B5006">
      <w:pPr>
        <w:rPr>
          <w:lang w:val="sr-Cyrl-RS"/>
        </w:rPr>
      </w:pPr>
      <w:r w:rsidRPr="009B5006">
        <w:rPr>
          <w:b/>
          <w:bCs/>
          <w:u w:val="single"/>
          <w:lang w:val="sr-Cyrl-RS"/>
        </w:rPr>
        <w:t>Партиципација</w:t>
      </w:r>
      <w:r w:rsidR="004C27D1" w:rsidRPr="009B5006">
        <w:rPr>
          <w:lang w:val="sr-Cyrl-RS"/>
        </w:rPr>
        <w:t xml:space="preserve"> </w:t>
      </w:r>
      <w:r w:rsidRPr="009B5006">
        <w:rPr>
          <w:lang w:val="sr-Cyrl-RS"/>
        </w:rPr>
        <w:t>Када</w:t>
      </w:r>
      <w:r w:rsidR="004C27D1" w:rsidRPr="009B5006">
        <w:rPr>
          <w:lang w:val="sr-Cyrl-RS"/>
        </w:rPr>
        <w:t xml:space="preserve"> </w:t>
      </w:r>
      <w:r w:rsidRPr="009B5006">
        <w:rPr>
          <w:lang w:val="sr-Cyrl-RS"/>
        </w:rPr>
        <w:t>говоримо</w:t>
      </w:r>
      <w:r w:rsidR="004C27D1" w:rsidRPr="009B5006">
        <w:rPr>
          <w:lang w:val="sr-Cyrl-RS"/>
        </w:rPr>
        <w:t xml:space="preserve"> </w:t>
      </w:r>
      <w:r w:rsidRPr="009B5006">
        <w:rPr>
          <w:lang w:val="sr-Cyrl-RS"/>
        </w:rPr>
        <w:t>о</w:t>
      </w:r>
      <w:r w:rsidR="004C27D1" w:rsidRPr="009B5006">
        <w:rPr>
          <w:lang w:val="sr-Cyrl-RS"/>
        </w:rPr>
        <w:t xml:space="preserve"> </w:t>
      </w:r>
      <w:r w:rsidRPr="009B5006">
        <w:rPr>
          <w:lang w:val="sr-Cyrl-RS"/>
        </w:rPr>
        <w:t>партиципацији</w:t>
      </w:r>
      <w:r w:rsidR="004C27D1" w:rsidRPr="009B5006">
        <w:rPr>
          <w:lang w:val="sr-Cyrl-RS"/>
        </w:rPr>
        <w:t xml:space="preserve"> </w:t>
      </w:r>
      <w:r w:rsidRPr="009B5006">
        <w:rPr>
          <w:lang w:val="sr-Cyrl-RS"/>
        </w:rPr>
        <w:t>особа</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инвалидитетом</w:t>
      </w:r>
      <w:r w:rsidR="004C27D1" w:rsidRPr="009B5006">
        <w:rPr>
          <w:lang w:val="sr-Cyrl-RS"/>
        </w:rPr>
        <w:t xml:space="preserve">, </w:t>
      </w:r>
      <w:r w:rsidRPr="009B5006">
        <w:rPr>
          <w:lang w:val="sr-Cyrl-RS"/>
        </w:rPr>
        <w:t>нагласак</w:t>
      </w:r>
      <w:r w:rsidR="004C27D1" w:rsidRPr="009B5006">
        <w:rPr>
          <w:lang w:val="sr-Cyrl-RS"/>
        </w:rPr>
        <w:t xml:space="preserve"> </w:t>
      </w:r>
      <w:r w:rsidRPr="009B5006">
        <w:rPr>
          <w:lang w:val="sr-Cyrl-RS"/>
        </w:rPr>
        <w:t>се</w:t>
      </w:r>
      <w:r w:rsidR="004C27D1" w:rsidRPr="009B5006">
        <w:rPr>
          <w:lang w:val="sr-Cyrl-RS"/>
        </w:rPr>
        <w:t xml:space="preserve"> </w:t>
      </w:r>
      <w:r w:rsidRPr="009B5006">
        <w:rPr>
          <w:lang w:val="sr-Cyrl-RS"/>
        </w:rPr>
        <w:t>став</w:t>
      </w:r>
      <w:r w:rsidR="00786C03" w:rsidRPr="009B5006">
        <w:rPr>
          <w:lang w:val="sr-Cyrl-RS"/>
        </w:rPr>
        <w:t>љ</w:t>
      </w:r>
      <w:r w:rsidRPr="009B5006">
        <w:rPr>
          <w:lang w:val="sr-Cyrl-RS"/>
        </w:rPr>
        <w:t>а</w:t>
      </w:r>
      <w:r w:rsidR="004C27D1" w:rsidRPr="009B5006">
        <w:rPr>
          <w:lang w:val="sr-Cyrl-RS"/>
        </w:rPr>
        <w:t xml:space="preserve"> </w:t>
      </w:r>
      <w:r w:rsidRPr="009B5006">
        <w:rPr>
          <w:lang w:val="sr-Cyrl-RS"/>
        </w:rPr>
        <w:t>на</w:t>
      </w:r>
      <w:r w:rsidR="004C27D1" w:rsidRPr="009B5006">
        <w:rPr>
          <w:lang w:val="sr-Cyrl-RS"/>
        </w:rPr>
        <w:t xml:space="preserve"> </w:t>
      </w:r>
      <w:r w:rsidRPr="009B5006">
        <w:rPr>
          <w:lang w:val="sr-Cyrl-RS"/>
        </w:rPr>
        <w:t>гарантовање</w:t>
      </w:r>
      <w:r w:rsidR="004C27D1" w:rsidRPr="009B5006">
        <w:rPr>
          <w:lang w:val="sr-Cyrl-RS"/>
        </w:rPr>
        <w:t xml:space="preserve"> </w:t>
      </w:r>
      <w:r w:rsidRPr="009B5006">
        <w:rPr>
          <w:lang w:val="sr-Cyrl-RS"/>
        </w:rPr>
        <w:t>равноправности</w:t>
      </w:r>
      <w:r w:rsidR="004C27D1" w:rsidRPr="009B5006">
        <w:rPr>
          <w:lang w:val="sr-Cyrl-RS"/>
        </w:rPr>
        <w:t xml:space="preserve">,  </w:t>
      </w:r>
      <w:r w:rsidRPr="009B5006">
        <w:rPr>
          <w:lang w:val="sr-Cyrl-RS"/>
        </w:rPr>
        <w:t>недискриминацију</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пуном</w:t>
      </w:r>
      <w:r w:rsidR="004C27D1" w:rsidRPr="009B5006">
        <w:rPr>
          <w:lang w:val="sr-Cyrl-RS"/>
        </w:rPr>
        <w:t xml:space="preserve"> </w:t>
      </w:r>
      <w:r w:rsidRPr="009B5006">
        <w:rPr>
          <w:lang w:val="sr-Cyrl-RS"/>
        </w:rPr>
        <w:t>учешћу</w:t>
      </w:r>
      <w:r w:rsidR="004C27D1" w:rsidRPr="009B5006">
        <w:rPr>
          <w:lang w:val="sr-Cyrl-RS"/>
        </w:rPr>
        <w:t xml:space="preserve"> </w:t>
      </w:r>
      <w:r w:rsidRPr="009B5006">
        <w:rPr>
          <w:lang w:val="sr-Cyrl-RS"/>
        </w:rPr>
        <w:t>особа</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инвалидитетом</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свим</w:t>
      </w:r>
      <w:r w:rsidR="004C27D1" w:rsidRPr="009B5006">
        <w:rPr>
          <w:lang w:val="sr-Cyrl-RS"/>
        </w:rPr>
        <w:t xml:space="preserve"> </w:t>
      </w:r>
      <w:r w:rsidRPr="009B5006">
        <w:rPr>
          <w:lang w:val="sr-Cyrl-RS"/>
        </w:rPr>
        <w:t>аспектима</w:t>
      </w:r>
      <w:r w:rsidR="004C27D1" w:rsidRPr="009B5006">
        <w:rPr>
          <w:lang w:val="sr-Cyrl-RS"/>
        </w:rPr>
        <w:t xml:space="preserve"> </w:t>
      </w:r>
      <w:r w:rsidRPr="009B5006">
        <w:rPr>
          <w:lang w:val="sr-Cyrl-RS"/>
        </w:rPr>
        <w:t>друштвеног</w:t>
      </w:r>
      <w:r w:rsidR="004C27D1" w:rsidRPr="009B5006">
        <w:rPr>
          <w:lang w:val="sr-Cyrl-RS"/>
        </w:rPr>
        <w:t xml:space="preserve"> </w:t>
      </w:r>
      <w:r w:rsidRPr="009B5006">
        <w:rPr>
          <w:lang w:val="sr-Cyrl-RS"/>
        </w:rPr>
        <w:t>живота</w:t>
      </w:r>
      <w:r w:rsidR="004C27D1" w:rsidRPr="009B5006">
        <w:rPr>
          <w:lang w:val="sr-Cyrl-RS"/>
        </w:rPr>
        <w:t xml:space="preserve">. </w:t>
      </w:r>
    </w:p>
    <w:p w14:paraId="769BC40A" w14:textId="77777777" w:rsidR="007A140E" w:rsidRDefault="00F00993" w:rsidP="009B5006">
      <w:pPr>
        <w:rPr>
          <w:lang w:val="sr-Cyrl-RS"/>
        </w:rPr>
      </w:pPr>
      <w:r w:rsidRPr="009B5006">
        <w:rPr>
          <w:lang w:val="sr-Cyrl-RS"/>
        </w:rPr>
        <w:t>Особе</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инвалидитетом</w:t>
      </w:r>
      <w:r w:rsidR="004C27D1" w:rsidRPr="009B5006">
        <w:rPr>
          <w:lang w:val="sr-Cyrl-RS"/>
        </w:rPr>
        <w:t xml:space="preserve"> </w:t>
      </w:r>
      <w:r w:rsidRPr="009B5006">
        <w:rPr>
          <w:lang w:val="sr-Cyrl-RS"/>
        </w:rPr>
        <w:t>су</w:t>
      </w:r>
      <w:r w:rsidR="004C27D1" w:rsidRPr="009B5006">
        <w:rPr>
          <w:lang w:val="sr-Cyrl-RS"/>
        </w:rPr>
        <w:t xml:space="preserve"> </w:t>
      </w:r>
      <w:r w:rsidRPr="009B5006">
        <w:rPr>
          <w:lang w:val="sr-Cyrl-RS"/>
        </w:rPr>
        <w:t>ограничене</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остваривању</w:t>
      </w:r>
      <w:r w:rsidR="004C27D1" w:rsidRPr="009B5006">
        <w:rPr>
          <w:lang w:val="sr-Cyrl-RS"/>
        </w:rPr>
        <w:t xml:space="preserve"> </w:t>
      </w:r>
      <w:r w:rsidRPr="009B5006">
        <w:rPr>
          <w:lang w:val="sr-Cyrl-RS"/>
        </w:rPr>
        <w:t>основних</w:t>
      </w:r>
      <w:r w:rsidR="004C27D1" w:rsidRPr="009B5006">
        <w:rPr>
          <w:lang w:val="sr-Cyrl-RS"/>
        </w:rPr>
        <w:t xml:space="preserve"> </w:t>
      </w:r>
      <w:r w:rsidRPr="009B5006">
        <w:rPr>
          <w:lang w:val="sr-Cyrl-RS"/>
        </w:rPr>
        <w:t>права</w:t>
      </w:r>
      <w:r w:rsidR="004C27D1" w:rsidRPr="009B5006">
        <w:rPr>
          <w:lang w:val="sr-Cyrl-RS"/>
        </w:rPr>
        <w:t xml:space="preserve">, </w:t>
      </w:r>
      <w:r w:rsidRPr="009B5006">
        <w:rPr>
          <w:lang w:val="sr-Cyrl-RS"/>
        </w:rPr>
        <w:t>као</w:t>
      </w:r>
      <w:r w:rsidR="004C27D1" w:rsidRPr="009B5006">
        <w:rPr>
          <w:lang w:val="sr-Cyrl-RS"/>
        </w:rPr>
        <w:t xml:space="preserve"> </w:t>
      </w:r>
      <w:r w:rsidRPr="009B5006">
        <w:rPr>
          <w:lang w:val="sr-Cyrl-RS"/>
        </w:rPr>
        <w:t>што</w:t>
      </w:r>
      <w:r w:rsidR="004C27D1" w:rsidRPr="009B5006">
        <w:rPr>
          <w:lang w:val="sr-Cyrl-RS"/>
        </w:rPr>
        <w:t xml:space="preserve"> </w:t>
      </w:r>
      <w:r w:rsidRPr="009B5006">
        <w:rPr>
          <w:lang w:val="sr-Cyrl-RS"/>
        </w:rPr>
        <w:t>су</w:t>
      </w:r>
      <w:r w:rsidR="004C27D1" w:rsidRPr="009B5006">
        <w:rPr>
          <w:lang w:val="sr-Cyrl-RS"/>
        </w:rPr>
        <w:t xml:space="preserve"> </w:t>
      </w:r>
      <w:r w:rsidRPr="009B5006">
        <w:rPr>
          <w:lang w:val="sr-Cyrl-RS"/>
        </w:rPr>
        <w:t>право</w:t>
      </w:r>
      <w:r w:rsidR="004C27D1" w:rsidRPr="009B5006">
        <w:rPr>
          <w:lang w:val="sr-Cyrl-RS"/>
        </w:rPr>
        <w:t xml:space="preserve"> </w:t>
      </w:r>
      <w:r w:rsidRPr="009B5006">
        <w:rPr>
          <w:lang w:val="sr-Cyrl-RS"/>
        </w:rPr>
        <w:t>на</w:t>
      </w:r>
      <w:r w:rsidR="004C27D1" w:rsidRPr="009B5006">
        <w:rPr>
          <w:lang w:val="sr-Cyrl-RS"/>
        </w:rPr>
        <w:t xml:space="preserve"> </w:t>
      </w:r>
      <w:r w:rsidRPr="009B5006">
        <w:rPr>
          <w:lang w:val="sr-Cyrl-RS"/>
        </w:rPr>
        <w:t>слободно</w:t>
      </w:r>
      <w:r w:rsidR="004C27D1" w:rsidRPr="009B5006">
        <w:rPr>
          <w:lang w:val="sr-Cyrl-RS"/>
        </w:rPr>
        <w:t xml:space="preserve"> </w:t>
      </w:r>
      <w:r w:rsidRPr="009B5006">
        <w:rPr>
          <w:lang w:val="sr-Cyrl-RS"/>
        </w:rPr>
        <w:t>кретање</w:t>
      </w:r>
      <w:r w:rsidR="004C27D1" w:rsidRPr="009B5006">
        <w:rPr>
          <w:lang w:val="sr-Cyrl-RS"/>
        </w:rPr>
        <w:t xml:space="preserve">, </w:t>
      </w:r>
      <w:r w:rsidRPr="009B5006">
        <w:rPr>
          <w:lang w:val="sr-Cyrl-RS"/>
        </w:rPr>
        <w:t>на</w:t>
      </w:r>
      <w:r w:rsidR="004C27D1" w:rsidRPr="009B5006">
        <w:rPr>
          <w:lang w:val="sr-Cyrl-RS"/>
        </w:rPr>
        <w:t xml:space="preserve"> </w:t>
      </w:r>
      <w:r w:rsidRPr="009B5006">
        <w:rPr>
          <w:lang w:val="sr-Cyrl-RS"/>
        </w:rPr>
        <w:t>избор</w:t>
      </w:r>
      <w:r w:rsidR="004C27D1" w:rsidRPr="009B5006">
        <w:rPr>
          <w:lang w:val="sr-Cyrl-RS"/>
        </w:rPr>
        <w:t xml:space="preserve"> </w:t>
      </w:r>
      <w:r w:rsidRPr="009B5006">
        <w:rPr>
          <w:lang w:val="sr-Cyrl-RS"/>
        </w:rPr>
        <w:t>места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начина</w:t>
      </w:r>
      <w:r w:rsidR="004C27D1" w:rsidRPr="009B5006">
        <w:rPr>
          <w:lang w:val="sr-Cyrl-RS"/>
        </w:rPr>
        <w:t xml:space="preserve"> </w:t>
      </w:r>
      <w:r w:rsidRPr="009B5006">
        <w:rPr>
          <w:lang w:val="sr-Cyrl-RS"/>
        </w:rPr>
        <w:t>живота</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пуни</w:t>
      </w:r>
      <w:r w:rsidR="004C27D1" w:rsidRPr="009B5006">
        <w:rPr>
          <w:lang w:val="sr-Cyrl-RS"/>
        </w:rPr>
        <w:t xml:space="preserve"> </w:t>
      </w:r>
      <w:r w:rsidRPr="009B5006">
        <w:rPr>
          <w:lang w:val="sr-Cyrl-RS"/>
        </w:rPr>
        <w:t>приступ</w:t>
      </w:r>
      <w:r w:rsidR="004C27D1" w:rsidRPr="009B5006">
        <w:rPr>
          <w:lang w:val="sr-Cyrl-RS"/>
        </w:rPr>
        <w:t xml:space="preserve"> </w:t>
      </w:r>
      <w:r w:rsidRPr="009B5006">
        <w:rPr>
          <w:lang w:val="sr-Cyrl-RS"/>
        </w:rPr>
        <w:t>културним</w:t>
      </w:r>
      <w:r w:rsidR="004C27D1" w:rsidRPr="009B5006">
        <w:rPr>
          <w:lang w:val="sr-Cyrl-RS"/>
        </w:rPr>
        <w:t xml:space="preserve">, </w:t>
      </w:r>
      <w:r w:rsidRPr="009B5006">
        <w:rPr>
          <w:lang w:val="sr-Cyrl-RS"/>
        </w:rPr>
        <w:t>рекреативним</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спортским</w:t>
      </w:r>
      <w:r w:rsidR="004C27D1" w:rsidRPr="009B5006">
        <w:rPr>
          <w:lang w:val="sr-Cyrl-RS"/>
        </w:rPr>
        <w:t xml:space="preserve"> </w:t>
      </w:r>
      <w:r w:rsidRPr="009B5006">
        <w:rPr>
          <w:lang w:val="sr-Cyrl-RS"/>
        </w:rPr>
        <w:t>активностима</w:t>
      </w:r>
      <w:r w:rsidR="004C27D1" w:rsidRPr="009B5006">
        <w:rPr>
          <w:lang w:val="sr-Cyrl-RS"/>
        </w:rPr>
        <w:t xml:space="preserve">. </w:t>
      </w:r>
      <w:r w:rsidRPr="009B5006">
        <w:rPr>
          <w:lang w:val="sr-Cyrl-RS"/>
        </w:rPr>
        <w:t>Учешће</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политичком</w:t>
      </w:r>
      <w:r w:rsidR="004C27D1" w:rsidRPr="009B5006">
        <w:rPr>
          <w:lang w:val="sr-Cyrl-RS"/>
        </w:rPr>
        <w:t xml:space="preserve"> </w:t>
      </w:r>
      <w:r w:rsidRPr="009B5006">
        <w:rPr>
          <w:lang w:val="sr-Cyrl-RS"/>
        </w:rPr>
        <w:t>и</w:t>
      </w:r>
      <w:r w:rsidR="004C27D1" w:rsidRPr="009B5006">
        <w:rPr>
          <w:lang w:val="sr-Cyrl-RS"/>
        </w:rPr>
        <w:t xml:space="preserve"> </w:t>
      </w:r>
      <w:r w:rsidRPr="009B5006">
        <w:rPr>
          <w:lang w:val="sr-Cyrl-RS"/>
        </w:rPr>
        <w:t>јавном</w:t>
      </w:r>
      <w:r w:rsidR="004C27D1" w:rsidRPr="009B5006">
        <w:rPr>
          <w:lang w:val="sr-Cyrl-RS"/>
        </w:rPr>
        <w:t xml:space="preserve"> </w:t>
      </w:r>
      <w:r w:rsidRPr="009B5006">
        <w:rPr>
          <w:lang w:val="sr-Cyrl-RS"/>
        </w:rPr>
        <w:t>животу</w:t>
      </w:r>
      <w:r w:rsidR="004C27D1" w:rsidRPr="009B5006">
        <w:rPr>
          <w:lang w:val="sr-Cyrl-RS"/>
        </w:rPr>
        <w:t xml:space="preserve"> </w:t>
      </w:r>
      <w:r w:rsidRPr="009B5006">
        <w:rPr>
          <w:lang w:val="sr-Cyrl-RS"/>
        </w:rPr>
        <w:t>представ</w:t>
      </w:r>
      <w:r w:rsidR="00786C03" w:rsidRPr="009B5006">
        <w:rPr>
          <w:lang w:val="sr-Cyrl-RS"/>
        </w:rPr>
        <w:t>љ</w:t>
      </w:r>
      <w:r w:rsidRPr="009B5006">
        <w:rPr>
          <w:lang w:val="sr-Cyrl-RS"/>
        </w:rPr>
        <w:t>а</w:t>
      </w:r>
      <w:r w:rsidR="004C27D1" w:rsidRPr="009B5006">
        <w:rPr>
          <w:lang w:val="sr-Cyrl-RS"/>
        </w:rPr>
        <w:t xml:space="preserve"> </w:t>
      </w:r>
      <w:r w:rsidRPr="009B5006">
        <w:rPr>
          <w:lang w:val="sr-Cyrl-RS"/>
        </w:rPr>
        <w:t>важан</w:t>
      </w:r>
      <w:r w:rsidR="004C27D1" w:rsidRPr="009B5006">
        <w:rPr>
          <w:lang w:val="sr-Cyrl-RS"/>
        </w:rPr>
        <w:t xml:space="preserve"> </w:t>
      </w:r>
      <w:r w:rsidRPr="009B5006">
        <w:rPr>
          <w:lang w:val="sr-Cyrl-RS"/>
        </w:rPr>
        <w:t>предуслов</w:t>
      </w:r>
      <w:r w:rsidR="004C27D1" w:rsidRPr="009B5006">
        <w:rPr>
          <w:lang w:val="sr-Cyrl-RS"/>
        </w:rPr>
        <w:t xml:space="preserve"> </w:t>
      </w:r>
      <w:r w:rsidRPr="009B5006">
        <w:rPr>
          <w:lang w:val="sr-Cyrl-RS"/>
        </w:rPr>
        <w:t>за</w:t>
      </w:r>
      <w:r w:rsidR="004C27D1" w:rsidRPr="009B5006">
        <w:rPr>
          <w:lang w:val="sr-Cyrl-RS"/>
        </w:rPr>
        <w:t xml:space="preserve"> </w:t>
      </w:r>
      <w:r w:rsidRPr="009B5006">
        <w:rPr>
          <w:lang w:val="sr-Cyrl-RS"/>
        </w:rPr>
        <w:t>остваривање</w:t>
      </w:r>
      <w:r w:rsidR="004C27D1" w:rsidRPr="009B5006">
        <w:rPr>
          <w:lang w:val="sr-Cyrl-RS"/>
        </w:rPr>
        <w:t xml:space="preserve"> </w:t>
      </w:r>
      <w:r w:rsidRPr="009B5006">
        <w:rPr>
          <w:lang w:val="sr-Cyrl-RS"/>
        </w:rPr>
        <w:t>друштвене</w:t>
      </w:r>
      <w:r w:rsidR="004C27D1" w:rsidRPr="009B5006">
        <w:rPr>
          <w:lang w:val="sr-Cyrl-RS"/>
        </w:rPr>
        <w:t xml:space="preserve"> </w:t>
      </w:r>
      <w:r w:rsidRPr="009B5006">
        <w:rPr>
          <w:lang w:val="sr-Cyrl-RS"/>
        </w:rPr>
        <w:t>партиципације</w:t>
      </w:r>
      <w:r w:rsidR="004C27D1" w:rsidRPr="009B5006">
        <w:rPr>
          <w:lang w:val="sr-Cyrl-RS"/>
        </w:rPr>
        <w:t xml:space="preserve"> </w:t>
      </w:r>
      <w:r w:rsidRPr="009B5006">
        <w:rPr>
          <w:lang w:val="sr-Cyrl-RS"/>
        </w:rPr>
        <w:t>особа</w:t>
      </w:r>
      <w:r w:rsidR="004C27D1" w:rsidRPr="009B5006">
        <w:rPr>
          <w:lang w:val="sr-Cyrl-RS"/>
        </w:rPr>
        <w:t xml:space="preserve"> </w:t>
      </w:r>
      <w:r w:rsidRPr="009B5006">
        <w:rPr>
          <w:lang w:val="sr-Cyrl-RS"/>
        </w:rPr>
        <w:t>са</w:t>
      </w:r>
      <w:r w:rsidR="004C27D1" w:rsidRPr="009B5006">
        <w:rPr>
          <w:lang w:val="sr-Cyrl-RS"/>
        </w:rPr>
        <w:t xml:space="preserve"> </w:t>
      </w:r>
      <w:r w:rsidRPr="009B5006">
        <w:rPr>
          <w:lang w:val="sr-Cyrl-RS"/>
        </w:rPr>
        <w:t>инвалидитетом</w:t>
      </w:r>
      <w:r w:rsidR="004C27D1" w:rsidRPr="009B5006">
        <w:rPr>
          <w:lang w:val="sr-Cyrl-RS"/>
        </w:rPr>
        <w:t>.</w:t>
      </w:r>
      <w:r w:rsidR="00964DFA" w:rsidRPr="009B5006">
        <w:rPr>
          <w:lang w:val="sr-Cyrl-RS"/>
        </w:rPr>
        <w:t xml:space="preserve"> </w:t>
      </w:r>
      <w:r w:rsidRPr="009B5006">
        <w:rPr>
          <w:lang w:val="sr-Cyrl-RS"/>
        </w:rPr>
        <w:t>Рав</w:t>
      </w:r>
      <w:r w:rsidR="002D585E" w:rsidRPr="009B5006">
        <w:rPr>
          <w:lang w:val="sr-Cyrl-RS"/>
        </w:rPr>
        <w:softHyphen/>
      </w:r>
      <w:r w:rsidRPr="009B5006">
        <w:rPr>
          <w:lang w:val="sr-Cyrl-RS"/>
        </w:rPr>
        <w:t>но</w:t>
      </w:r>
      <w:r w:rsidR="002D585E" w:rsidRPr="009B5006">
        <w:rPr>
          <w:lang w:val="sr-Cyrl-RS"/>
        </w:rPr>
        <w:softHyphen/>
      </w:r>
      <w:r w:rsidRPr="009B5006">
        <w:rPr>
          <w:lang w:val="sr-Cyrl-RS"/>
        </w:rPr>
        <w:t>прав</w:t>
      </w:r>
      <w:r w:rsidR="002D585E" w:rsidRPr="009B5006">
        <w:rPr>
          <w:lang w:val="sr-Cyrl-RS"/>
        </w:rPr>
        <w:softHyphen/>
      </w:r>
      <w:r w:rsidRPr="009B5006">
        <w:rPr>
          <w:lang w:val="sr-Cyrl-RS"/>
        </w:rPr>
        <w:t>ност</w:t>
      </w:r>
      <w:r w:rsidR="002D585E" w:rsidRPr="009B5006">
        <w:rPr>
          <w:lang w:val="sr-Cyrl-RS"/>
        </w:rPr>
        <w:t xml:space="preserve"> </w:t>
      </w:r>
      <w:r w:rsidRPr="009B5006">
        <w:rPr>
          <w:lang w:val="sr-Cyrl-RS"/>
        </w:rPr>
        <w:t>под</w:t>
      </w:r>
      <w:r w:rsidR="002D585E" w:rsidRPr="009B5006">
        <w:rPr>
          <w:lang w:val="sr-Cyrl-RS"/>
        </w:rPr>
        <w:softHyphen/>
      </w:r>
      <w:r w:rsidRPr="009B5006">
        <w:rPr>
          <w:lang w:val="sr-Cyrl-RS"/>
        </w:rPr>
        <w:t>ра</w:t>
      </w:r>
      <w:r w:rsidR="002D585E" w:rsidRPr="009B5006">
        <w:rPr>
          <w:lang w:val="sr-Cyrl-RS"/>
        </w:rPr>
        <w:softHyphen/>
      </w:r>
      <w:r w:rsidRPr="009B5006">
        <w:rPr>
          <w:lang w:val="sr-Cyrl-RS"/>
        </w:rPr>
        <w:t>зу</w:t>
      </w:r>
      <w:r w:rsidR="002D585E" w:rsidRPr="009B5006">
        <w:rPr>
          <w:lang w:val="sr-Cyrl-RS"/>
        </w:rPr>
        <w:softHyphen/>
      </w:r>
      <w:r w:rsidRPr="009B5006">
        <w:rPr>
          <w:lang w:val="sr-Cyrl-RS"/>
        </w:rPr>
        <w:t>ме</w:t>
      </w:r>
      <w:r w:rsidR="002D585E" w:rsidRPr="009B5006">
        <w:rPr>
          <w:lang w:val="sr-Cyrl-RS"/>
        </w:rPr>
        <w:softHyphen/>
      </w:r>
      <w:r w:rsidRPr="009B5006">
        <w:rPr>
          <w:lang w:val="sr-Cyrl-RS"/>
        </w:rPr>
        <w:t>ва</w:t>
      </w:r>
      <w:r w:rsidR="002D585E" w:rsidRPr="009B5006">
        <w:rPr>
          <w:lang w:val="sr-Cyrl-RS"/>
        </w:rPr>
        <w:t xml:space="preserve"> </w:t>
      </w:r>
      <w:r w:rsidRPr="009B5006">
        <w:rPr>
          <w:lang w:val="sr-Cyrl-RS"/>
        </w:rPr>
        <w:t>и</w:t>
      </w:r>
      <w:r w:rsidR="002D585E" w:rsidRPr="009B5006">
        <w:rPr>
          <w:lang w:val="sr-Cyrl-RS"/>
        </w:rPr>
        <w:t xml:space="preserve"> </w:t>
      </w:r>
      <w:r w:rsidRPr="009B5006">
        <w:rPr>
          <w:lang w:val="sr-Cyrl-RS"/>
        </w:rPr>
        <w:t>при</w:t>
      </w:r>
      <w:r w:rsidR="002D585E" w:rsidRPr="009B5006">
        <w:rPr>
          <w:lang w:val="sr-Cyrl-RS"/>
        </w:rPr>
        <w:softHyphen/>
      </w:r>
      <w:r w:rsidRPr="009B5006">
        <w:rPr>
          <w:lang w:val="sr-Cyrl-RS"/>
        </w:rPr>
        <w:t>ла</w:t>
      </w:r>
      <w:r w:rsidR="002D585E" w:rsidRPr="009B5006">
        <w:rPr>
          <w:lang w:val="sr-Cyrl-RS"/>
        </w:rPr>
        <w:softHyphen/>
      </w:r>
      <w:r w:rsidRPr="009B5006">
        <w:rPr>
          <w:lang w:val="sr-Cyrl-RS"/>
        </w:rPr>
        <w:t>го</w:t>
      </w:r>
      <w:r w:rsidR="002D585E" w:rsidRPr="009B5006">
        <w:rPr>
          <w:lang w:val="sr-Cyrl-RS"/>
        </w:rPr>
        <w:softHyphen/>
      </w:r>
      <w:r w:rsidRPr="009B5006">
        <w:rPr>
          <w:lang w:val="sr-Cyrl-RS"/>
        </w:rPr>
        <w:t>ђа</w:t>
      </w:r>
      <w:r w:rsidR="002D585E" w:rsidRPr="009B5006">
        <w:rPr>
          <w:lang w:val="sr-Cyrl-RS"/>
        </w:rPr>
        <w:softHyphen/>
      </w:r>
      <w:r w:rsidRPr="009B5006">
        <w:rPr>
          <w:lang w:val="sr-Cyrl-RS"/>
        </w:rPr>
        <w:t>ва</w:t>
      </w:r>
      <w:r w:rsidR="002D585E" w:rsidRPr="009B5006">
        <w:rPr>
          <w:lang w:val="sr-Cyrl-RS"/>
        </w:rPr>
        <w:softHyphen/>
      </w:r>
      <w:r w:rsidRPr="009B5006">
        <w:rPr>
          <w:lang w:val="sr-Cyrl-RS"/>
        </w:rPr>
        <w:t>ње</w:t>
      </w:r>
      <w:r w:rsidR="00E91758" w:rsidRPr="009B5006">
        <w:rPr>
          <w:lang w:val="sr-Cyrl-RS"/>
        </w:rPr>
        <w:t xml:space="preserve"> </w:t>
      </w:r>
      <w:r w:rsidRPr="009B5006">
        <w:rPr>
          <w:lang w:val="sr-Cyrl-RS"/>
        </w:rPr>
        <w:t>услу</w:t>
      </w:r>
      <w:r w:rsidR="002D585E" w:rsidRPr="009B5006">
        <w:rPr>
          <w:lang w:val="sr-Cyrl-RS"/>
        </w:rPr>
        <w:softHyphen/>
      </w:r>
      <w:r w:rsidRPr="009B5006">
        <w:rPr>
          <w:lang w:val="sr-Cyrl-RS"/>
        </w:rPr>
        <w:t>га</w:t>
      </w:r>
      <w:r w:rsidR="00E91758" w:rsidRPr="009B5006">
        <w:rPr>
          <w:lang w:val="sr-Cyrl-RS"/>
        </w:rPr>
        <w:t xml:space="preserve"> </w:t>
      </w:r>
      <w:r w:rsidRPr="009B5006">
        <w:rPr>
          <w:lang w:val="sr-Cyrl-RS"/>
        </w:rPr>
        <w:t>у</w:t>
      </w:r>
      <w:r w:rsidR="00E91758" w:rsidRPr="009B5006">
        <w:rPr>
          <w:lang w:val="sr-Cyrl-RS"/>
        </w:rPr>
        <w:t xml:space="preserve"> </w:t>
      </w:r>
      <w:r w:rsidRPr="009B5006">
        <w:rPr>
          <w:lang w:val="sr-Cyrl-RS"/>
        </w:rPr>
        <w:t>зајед</w:t>
      </w:r>
      <w:r w:rsidR="002D585E" w:rsidRPr="009B5006">
        <w:rPr>
          <w:lang w:val="sr-Cyrl-RS"/>
        </w:rPr>
        <w:softHyphen/>
      </w:r>
      <w:r w:rsidRPr="009B5006">
        <w:rPr>
          <w:lang w:val="sr-Cyrl-RS"/>
        </w:rPr>
        <w:t>ни</w:t>
      </w:r>
      <w:r w:rsidR="002D585E" w:rsidRPr="009B5006">
        <w:rPr>
          <w:lang w:val="sr-Cyrl-RS"/>
        </w:rPr>
        <w:softHyphen/>
      </w:r>
      <w:r w:rsidRPr="009B5006">
        <w:rPr>
          <w:lang w:val="sr-Cyrl-RS"/>
        </w:rPr>
        <w:t>ци</w:t>
      </w:r>
      <w:r w:rsidR="002D585E" w:rsidRPr="009B5006">
        <w:rPr>
          <w:lang w:val="sr-Cyrl-RS"/>
        </w:rPr>
        <w:t>,</w:t>
      </w:r>
      <w:r w:rsidR="00771C6A" w:rsidRPr="009B5006">
        <w:rPr>
          <w:lang w:val="sr-Cyrl-RS"/>
        </w:rPr>
        <w:t xml:space="preserve"> </w:t>
      </w:r>
      <w:r w:rsidRPr="009B5006">
        <w:rPr>
          <w:lang w:val="sr-Cyrl-RS"/>
        </w:rPr>
        <w:t>на</w:t>
      </w:r>
      <w:r w:rsidR="00E91758" w:rsidRPr="009B5006">
        <w:rPr>
          <w:lang w:val="sr-Cyrl-RS"/>
        </w:rPr>
        <w:t xml:space="preserve"> </w:t>
      </w:r>
      <w:r w:rsidRPr="009B5006">
        <w:rPr>
          <w:lang w:val="sr-Cyrl-RS"/>
        </w:rPr>
        <w:t>начин</w:t>
      </w:r>
      <w:r w:rsidR="00E91758" w:rsidRPr="009B5006">
        <w:rPr>
          <w:lang w:val="sr-Cyrl-RS"/>
        </w:rPr>
        <w:t xml:space="preserve"> </w:t>
      </w:r>
      <w:r w:rsidRPr="009B5006">
        <w:rPr>
          <w:lang w:val="sr-Cyrl-RS"/>
        </w:rPr>
        <w:t>да</w:t>
      </w:r>
      <w:r w:rsidR="002D585E" w:rsidRPr="009B5006">
        <w:rPr>
          <w:lang w:val="sr-Cyrl-RS"/>
        </w:rPr>
        <w:t xml:space="preserve"> </w:t>
      </w:r>
      <w:r w:rsidRPr="009B5006">
        <w:rPr>
          <w:lang w:val="sr-Cyrl-RS"/>
        </w:rPr>
        <w:t>буду</w:t>
      </w:r>
      <w:r w:rsidR="00E91758" w:rsidRPr="009B5006">
        <w:rPr>
          <w:lang w:val="sr-Cyrl-RS"/>
        </w:rPr>
        <w:t xml:space="preserve"> </w:t>
      </w:r>
      <w:r w:rsidRPr="009B5006">
        <w:rPr>
          <w:lang w:val="sr-Cyrl-RS"/>
        </w:rPr>
        <w:t>доступ</w:t>
      </w:r>
      <w:r w:rsidR="002D585E" w:rsidRPr="009B5006">
        <w:rPr>
          <w:lang w:val="sr-Cyrl-RS"/>
        </w:rPr>
        <w:softHyphen/>
      </w:r>
      <w:r w:rsidRPr="009B5006">
        <w:rPr>
          <w:lang w:val="sr-Cyrl-RS"/>
        </w:rPr>
        <w:t>не</w:t>
      </w:r>
      <w:r w:rsidR="002D585E" w:rsidRPr="009B5006">
        <w:rPr>
          <w:lang w:val="sr-Cyrl-RS"/>
        </w:rPr>
        <w:t xml:space="preserve"> </w:t>
      </w:r>
      <w:r w:rsidRPr="009B5006">
        <w:rPr>
          <w:lang w:val="sr-Cyrl-RS"/>
        </w:rPr>
        <w:t>и</w:t>
      </w:r>
      <w:r w:rsidR="00E91758" w:rsidRPr="009B5006">
        <w:rPr>
          <w:lang w:val="sr-Cyrl-RS"/>
        </w:rPr>
        <w:t xml:space="preserve"> </w:t>
      </w:r>
      <w:r w:rsidRPr="009B5006">
        <w:rPr>
          <w:lang w:val="sr-Cyrl-RS"/>
        </w:rPr>
        <w:t>на</w:t>
      </w:r>
      <w:r w:rsidR="00E91758" w:rsidRPr="009B5006">
        <w:rPr>
          <w:lang w:val="sr-Cyrl-RS"/>
        </w:rPr>
        <w:t xml:space="preserve"> </w:t>
      </w:r>
      <w:r w:rsidRPr="009B5006">
        <w:rPr>
          <w:lang w:val="sr-Cyrl-RS"/>
        </w:rPr>
        <w:t>ква</w:t>
      </w:r>
      <w:r w:rsidR="002D585E" w:rsidRPr="009B5006">
        <w:rPr>
          <w:lang w:val="sr-Cyrl-RS"/>
        </w:rPr>
        <w:softHyphen/>
      </w:r>
      <w:r w:rsidRPr="009B5006">
        <w:rPr>
          <w:lang w:val="sr-Cyrl-RS"/>
        </w:rPr>
        <w:t>ли</w:t>
      </w:r>
      <w:r w:rsidR="002D585E" w:rsidRPr="009B5006">
        <w:rPr>
          <w:lang w:val="sr-Cyrl-RS"/>
        </w:rPr>
        <w:softHyphen/>
      </w:r>
      <w:r w:rsidRPr="009B5006">
        <w:rPr>
          <w:lang w:val="sr-Cyrl-RS"/>
        </w:rPr>
        <w:t>те</w:t>
      </w:r>
      <w:r w:rsidR="002D585E" w:rsidRPr="009B5006">
        <w:rPr>
          <w:lang w:val="sr-Cyrl-RS"/>
        </w:rPr>
        <w:softHyphen/>
      </w:r>
      <w:r w:rsidRPr="009B5006">
        <w:rPr>
          <w:lang w:val="sr-Cyrl-RS"/>
        </w:rPr>
        <w:t>тан</w:t>
      </w:r>
      <w:r w:rsidR="00E91758" w:rsidRPr="009B5006">
        <w:rPr>
          <w:lang w:val="sr-Cyrl-RS"/>
        </w:rPr>
        <w:t xml:space="preserve"> </w:t>
      </w:r>
      <w:r w:rsidRPr="009B5006">
        <w:rPr>
          <w:lang w:val="sr-Cyrl-RS"/>
        </w:rPr>
        <w:t>начин</w:t>
      </w:r>
      <w:r w:rsidR="00E91758" w:rsidRPr="009B5006">
        <w:rPr>
          <w:lang w:val="sr-Cyrl-RS"/>
        </w:rPr>
        <w:t xml:space="preserve"> </w:t>
      </w:r>
      <w:r w:rsidRPr="009B5006">
        <w:rPr>
          <w:lang w:val="sr-Cyrl-RS"/>
        </w:rPr>
        <w:t>пру</w:t>
      </w:r>
      <w:r w:rsidR="002D585E" w:rsidRPr="009B5006">
        <w:rPr>
          <w:lang w:val="sr-Cyrl-RS"/>
        </w:rPr>
        <w:softHyphen/>
      </w:r>
      <w:r w:rsidRPr="009B5006">
        <w:rPr>
          <w:lang w:val="sr-Cyrl-RS"/>
        </w:rPr>
        <w:t>же</w:t>
      </w:r>
      <w:r w:rsidR="002D585E" w:rsidRPr="009B5006">
        <w:rPr>
          <w:lang w:val="sr-Cyrl-RS"/>
        </w:rPr>
        <w:softHyphen/>
      </w:r>
      <w:r w:rsidRPr="009B5006">
        <w:rPr>
          <w:lang w:val="sr-Cyrl-RS"/>
        </w:rPr>
        <w:t>не</w:t>
      </w:r>
      <w:r w:rsidR="002D585E" w:rsidRPr="009B5006">
        <w:rPr>
          <w:lang w:val="sr-Cyrl-RS"/>
        </w:rPr>
        <w:t xml:space="preserve"> </w:t>
      </w:r>
      <w:r w:rsidRPr="009B5006">
        <w:rPr>
          <w:lang w:val="sr-Cyrl-RS"/>
        </w:rPr>
        <w:t>свим</w:t>
      </w:r>
      <w:r w:rsidR="00E91758" w:rsidRPr="009B5006">
        <w:rPr>
          <w:lang w:val="sr-Cyrl-RS"/>
        </w:rPr>
        <w:t xml:space="preserve"> </w:t>
      </w:r>
      <w:r w:rsidRPr="009B5006">
        <w:rPr>
          <w:lang w:val="sr-Cyrl-RS"/>
        </w:rPr>
        <w:t>гра</w:t>
      </w:r>
      <w:r w:rsidR="002D585E" w:rsidRPr="009B5006">
        <w:rPr>
          <w:lang w:val="sr-Cyrl-RS"/>
        </w:rPr>
        <w:softHyphen/>
      </w:r>
      <w:r w:rsidRPr="009B5006">
        <w:rPr>
          <w:lang w:val="sr-Cyrl-RS"/>
        </w:rPr>
        <w:t>ђа</w:t>
      </w:r>
      <w:r w:rsidR="002D585E" w:rsidRPr="009B5006">
        <w:rPr>
          <w:lang w:val="sr-Cyrl-RS"/>
        </w:rPr>
        <w:softHyphen/>
      </w:r>
      <w:r w:rsidRPr="009B5006">
        <w:rPr>
          <w:lang w:val="sr-Cyrl-RS"/>
        </w:rPr>
        <w:t>ни</w:t>
      </w:r>
      <w:r w:rsidR="002D585E" w:rsidRPr="009B5006">
        <w:rPr>
          <w:lang w:val="sr-Cyrl-RS"/>
        </w:rPr>
        <w:softHyphen/>
      </w:r>
      <w:r w:rsidRPr="009B5006">
        <w:rPr>
          <w:lang w:val="sr-Cyrl-RS"/>
        </w:rPr>
        <w:t>ма</w:t>
      </w:r>
      <w:r w:rsidR="002D585E" w:rsidRPr="009B5006">
        <w:rPr>
          <w:lang w:val="sr-Cyrl-RS"/>
        </w:rPr>
        <w:t>.</w:t>
      </w:r>
      <w:r w:rsidR="004C27D1" w:rsidRPr="009B5006">
        <w:rPr>
          <w:lang w:val="sr-Cyrl-RS"/>
        </w:rPr>
        <w:t xml:space="preserve"> </w:t>
      </w:r>
      <w:r w:rsidRPr="009B5006">
        <w:rPr>
          <w:lang w:val="sr-Cyrl-RS"/>
        </w:rPr>
        <w:t>При</w:t>
      </w:r>
      <w:r w:rsidR="002D585E" w:rsidRPr="009B5006">
        <w:rPr>
          <w:lang w:val="sr-Cyrl-RS"/>
        </w:rPr>
        <w:softHyphen/>
      </w:r>
      <w:r w:rsidRPr="009B5006">
        <w:rPr>
          <w:lang w:val="sr-Cyrl-RS"/>
        </w:rPr>
        <w:t>ступ</w:t>
      </w:r>
      <w:r w:rsidR="002D585E" w:rsidRPr="009B5006">
        <w:rPr>
          <w:lang w:val="sr-Cyrl-RS"/>
        </w:rPr>
        <w:t xml:space="preserve"> </w:t>
      </w:r>
      <w:r w:rsidRPr="009B5006">
        <w:rPr>
          <w:lang w:val="sr-Cyrl-RS"/>
        </w:rPr>
        <w:t>про</w:t>
      </w:r>
      <w:r w:rsidR="002D585E" w:rsidRPr="009B5006">
        <w:rPr>
          <w:lang w:val="sr-Cyrl-RS"/>
        </w:rPr>
        <w:softHyphen/>
      </w:r>
      <w:r w:rsidRPr="009B5006">
        <w:rPr>
          <w:lang w:val="sr-Cyrl-RS"/>
        </w:rPr>
        <w:t>фе</w:t>
      </w:r>
      <w:r w:rsidR="002D585E" w:rsidRPr="009B5006">
        <w:rPr>
          <w:lang w:val="sr-Cyrl-RS"/>
        </w:rPr>
        <w:softHyphen/>
      </w:r>
      <w:r w:rsidRPr="009B5006">
        <w:rPr>
          <w:lang w:val="sr-Cyrl-RS"/>
        </w:rPr>
        <w:t>си</w:t>
      </w:r>
      <w:r w:rsidR="002D585E" w:rsidRPr="009B5006">
        <w:rPr>
          <w:lang w:val="sr-Cyrl-RS"/>
        </w:rPr>
        <w:softHyphen/>
      </w:r>
      <w:r w:rsidRPr="009B5006">
        <w:rPr>
          <w:lang w:val="sr-Cyrl-RS"/>
        </w:rPr>
        <w:t>о</w:t>
      </w:r>
      <w:r w:rsidR="002D585E" w:rsidRPr="009B5006">
        <w:rPr>
          <w:lang w:val="sr-Cyrl-RS"/>
        </w:rPr>
        <w:softHyphen/>
      </w:r>
      <w:r w:rsidRPr="009B5006">
        <w:rPr>
          <w:lang w:val="sr-Cyrl-RS"/>
        </w:rPr>
        <w:t>на</w:t>
      </w:r>
      <w:r w:rsidR="002D585E" w:rsidRPr="009B5006">
        <w:rPr>
          <w:lang w:val="sr-Cyrl-RS"/>
        </w:rPr>
        <w:softHyphen/>
      </w:r>
      <w:r w:rsidRPr="009B5006">
        <w:rPr>
          <w:lang w:val="sr-Cyrl-RS"/>
        </w:rPr>
        <w:t>ла</w:t>
      </w:r>
      <w:r w:rsidR="002D585E" w:rsidRPr="009B5006">
        <w:rPr>
          <w:lang w:val="sr-Cyrl-RS"/>
        </w:rPr>
        <w:softHyphen/>
      </w:r>
      <w:r w:rsidRPr="009B5006">
        <w:rPr>
          <w:lang w:val="sr-Cyrl-RS"/>
        </w:rPr>
        <w:t>ца</w:t>
      </w:r>
      <w:r w:rsidR="002D585E" w:rsidRPr="009B5006">
        <w:rPr>
          <w:lang w:val="sr-Cyrl-RS"/>
        </w:rPr>
        <w:t xml:space="preserve"> </w:t>
      </w:r>
      <w:r w:rsidRPr="009B5006">
        <w:rPr>
          <w:lang w:val="sr-Cyrl-RS"/>
        </w:rPr>
        <w:t>запослених</w:t>
      </w:r>
      <w:r w:rsidR="004C27D1" w:rsidRPr="009B5006">
        <w:rPr>
          <w:lang w:val="sr-Cyrl-RS"/>
        </w:rPr>
        <w:t xml:space="preserve"> </w:t>
      </w:r>
      <w:r w:rsidRPr="009B5006">
        <w:rPr>
          <w:lang w:val="sr-Cyrl-RS"/>
        </w:rPr>
        <w:t>у</w:t>
      </w:r>
      <w:r w:rsidR="004C27D1" w:rsidRPr="009B5006">
        <w:rPr>
          <w:lang w:val="sr-Cyrl-RS"/>
        </w:rPr>
        <w:t xml:space="preserve"> </w:t>
      </w:r>
      <w:r w:rsidRPr="009B5006">
        <w:rPr>
          <w:lang w:val="sr-Cyrl-RS"/>
        </w:rPr>
        <w:t>различитим</w:t>
      </w:r>
      <w:r w:rsidR="004C27D1" w:rsidRPr="009B5006">
        <w:rPr>
          <w:lang w:val="sr-Cyrl-RS"/>
        </w:rPr>
        <w:t xml:space="preserve"> </w:t>
      </w:r>
      <w:r w:rsidRPr="009B5006">
        <w:rPr>
          <w:lang w:val="sr-Cyrl-RS"/>
        </w:rPr>
        <w:t>системима</w:t>
      </w:r>
      <w:r w:rsidR="004C27D1" w:rsidRPr="009B5006">
        <w:rPr>
          <w:lang w:val="sr-Cyrl-RS"/>
        </w:rPr>
        <w:t xml:space="preserve"> </w:t>
      </w:r>
      <w:r w:rsidRPr="009B5006">
        <w:rPr>
          <w:lang w:val="sr-Cyrl-RS"/>
        </w:rPr>
        <w:t>један</w:t>
      </w:r>
      <w:r w:rsidR="004C27D1" w:rsidRPr="009B5006">
        <w:rPr>
          <w:lang w:val="sr-Cyrl-RS"/>
        </w:rPr>
        <w:t xml:space="preserve"> </w:t>
      </w:r>
      <w:r w:rsidRPr="009B5006">
        <w:rPr>
          <w:lang w:val="sr-Cyrl-RS"/>
        </w:rPr>
        <w:t>је</w:t>
      </w:r>
      <w:r w:rsidR="004C27D1" w:rsidRPr="009B5006">
        <w:rPr>
          <w:lang w:val="sr-Cyrl-RS"/>
        </w:rPr>
        <w:t xml:space="preserve"> </w:t>
      </w:r>
      <w:r w:rsidRPr="009B5006">
        <w:rPr>
          <w:lang w:val="sr-Cyrl-RS"/>
        </w:rPr>
        <w:t>од</w:t>
      </w:r>
      <w:r w:rsidR="004C27D1" w:rsidRPr="009B5006">
        <w:rPr>
          <w:lang w:val="sr-Cyrl-RS"/>
        </w:rPr>
        <w:t xml:space="preserve"> </w:t>
      </w:r>
      <w:r w:rsidR="002D585E" w:rsidRPr="009B5006">
        <w:rPr>
          <w:lang w:val="sr-Cyrl-RS"/>
        </w:rPr>
        <w:t xml:space="preserve"> </w:t>
      </w:r>
      <w:r w:rsidRPr="009B5006">
        <w:rPr>
          <w:lang w:val="sr-Cyrl-RS"/>
        </w:rPr>
        <w:t>кључних</w:t>
      </w:r>
      <w:r w:rsidR="002D585E" w:rsidRPr="009B5006">
        <w:rPr>
          <w:lang w:val="sr-Cyrl-RS"/>
        </w:rPr>
        <w:t xml:space="preserve"> </w:t>
      </w:r>
      <w:r w:rsidRPr="009B5006">
        <w:rPr>
          <w:lang w:val="sr-Cyrl-RS"/>
        </w:rPr>
        <w:t>фак</w:t>
      </w:r>
      <w:r w:rsidR="002D585E" w:rsidRPr="009B5006">
        <w:rPr>
          <w:lang w:val="sr-Cyrl-RS"/>
        </w:rPr>
        <w:softHyphen/>
      </w:r>
      <w:r w:rsidRPr="009B5006">
        <w:rPr>
          <w:lang w:val="sr-Cyrl-RS"/>
        </w:rPr>
        <w:t>тора</w:t>
      </w:r>
      <w:r w:rsidR="00771C6A" w:rsidRPr="009B5006">
        <w:rPr>
          <w:lang w:val="sr-Cyrl-RS"/>
        </w:rPr>
        <w:t>,</w:t>
      </w:r>
      <w:r w:rsidR="002D585E" w:rsidRPr="009B5006">
        <w:rPr>
          <w:lang w:val="sr-Cyrl-RS"/>
        </w:rPr>
        <w:t xml:space="preserve"> </w:t>
      </w:r>
      <w:r w:rsidRPr="009B5006">
        <w:rPr>
          <w:lang w:val="sr-Cyrl-RS"/>
        </w:rPr>
        <w:t>који</w:t>
      </w:r>
      <w:r w:rsidR="002D585E" w:rsidRPr="009B5006">
        <w:rPr>
          <w:lang w:val="sr-Cyrl-RS"/>
        </w:rPr>
        <w:t xml:space="preserve"> </w:t>
      </w:r>
      <w:r w:rsidRPr="009B5006">
        <w:rPr>
          <w:lang w:val="sr-Cyrl-RS"/>
        </w:rPr>
        <w:t>гаран</w:t>
      </w:r>
      <w:r w:rsidR="002D585E" w:rsidRPr="009B5006">
        <w:rPr>
          <w:lang w:val="sr-Cyrl-RS"/>
        </w:rPr>
        <w:softHyphen/>
      </w:r>
      <w:r w:rsidRPr="009B5006">
        <w:rPr>
          <w:lang w:val="sr-Cyrl-RS"/>
        </w:rPr>
        <w:t>ту</w:t>
      </w:r>
      <w:r w:rsidR="002D585E" w:rsidRPr="009B5006">
        <w:rPr>
          <w:lang w:val="sr-Cyrl-RS"/>
        </w:rPr>
        <w:softHyphen/>
      </w:r>
      <w:r w:rsidRPr="009B5006">
        <w:rPr>
          <w:lang w:val="sr-Cyrl-RS"/>
        </w:rPr>
        <w:t>је</w:t>
      </w:r>
      <w:r w:rsidR="002D585E" w:rsidRPr="009B5006">
        <w:rPr>
          <w:lang w:val="sr-Cyrl-RS"/>
        </w:rPr>
        <w:t xml:space="preserve"> </w:t>
      </w:r>
      <w:r w:rsidRPr="009B5006">
        <w:rPr>
          <w:lang w:val="sr-Cyrl-RS"/>
        </w:rPr>
        <w:t>рав</w:t>
      </w:r>
      <w:r w:rsidR="002D585E" w:rsidRPr="009B5006">
        <w:rPr>
          <w:lang w:val="sr-Cyrl-RS"/>
        </w:rPr>
        <w:softHyphen/>
      </w:r>
      <w:r w:rsidRPr="009B5006">
        <w:rPr>
          <w:lang w:val="sr-Cyrl-RS"/>
        </w:rPr>
        <w:t>но</w:t>
      </w:r>
      <w:r w:rsidR="002D585E" w:rsidRPr="009B5006">
        <w:rPr>
          <w:lang w:val="sr-Cyrl-RS"/>
        </w:rPr>
        <w:softHyphen/>
      </w:r>
      <w:r w:rsidRPr="009B5006">
        <w:rPr>
          <w:lang w:val="sr-Cyrl-RS"/>
        </w:rPr>
        <w:t>прав</w:t>
      </w:r>
      <w:r w:rsidR="002D585E" w:rsidRPr="009B5006">
        <w:rPr>
          <w:lang w:val="sr-Cyrl-RS"/>
        </w:rPr>
        <w:softHyphen/>
      </w:r>
      <w:r w:rsidRPr="009B5006">
        <w:rPr>
          <w:lang w:val="sr-Cyrl-RS"/>
        </w:rPr>
        <w:t>ност</w:t>
      </w:r>
      <w:r w:rsidR="002D585E" w:rsidRPr="009B5006">
        <w:rPr>
          <w:lang w:val="sr-Cyrl-RS"/>
        </w:rPr>
        <w:t xml:space="preserve">. </w:t>
      </w:r>
      <w:r w:rsidRPr="009B5006">
        <w:rPr>
          <w:lang w:val="sr-Cyrl-RS"/>
        </w:rPr>
        <w:t>Присутне</w:t>
      </w:r>
      <w:r w:rsidR="00E91758" w:rsidRPr="009B5006">
        <w:rPr>
          <w:lang w:val="sr-Cyrl-RS"/>
        </w:rPr>
        <w:t xml:space="preserve">  </w:t>
      </w:r>
      <w:r w:rsidRPr="009B5006">
        <w:rPr>
          <w:lang w:val="sr-Cyrl-RS"/>
        </w:rPr>
        <w:t>пред</w:t>
      </w:r>
      <w:r w:rsidR="00E91758" w:rsidRPr="009B5006">
        <w:rPr>
          <w:lang w:val="sr-Cyrl-RS"/>
        </w:rPr>
        <w:softHyphen/>
      </w:r>
      <w:r w:rsidRPr="009B5006">
        <w:rPr>
          <w:lang w:val="sr-Cyrl-RS"/>
        </w:rPr>
        <w:t>ра</w:t>
      </w:r>
      <w:r w:rsidR="00E91758" w:rsidRPr="009B5006">
        <w:rPr>
          <w:lang w:val="sr-Cyrl-RS"/>
        </w:rPr>
        <w:softHyphen/>
      </w:r>
      <w:r w:rsidRPr="009B5006">
        <w:rPr>
          <w:lang w:val="sr-Cyrl-RS"/>
        </w:rPr>
        <w:t>су</w:t>
      </w:r>
      <w:r w:rsidR="00E91758" w:rsidRPr="009B5006">
        <w:rPr>
          <w:lang w:val="sr-Cyrl-RS"/>
        </w:rPr>
        <w:softHyphen/>
      </w:r>
      <w:r w:rsidRPr="009B5006">
        <w:rPr>
          <w:lang w:val="sr-Cyrl-RS"/>
        </w:rPr>
        <w:t>де</w:t>
      </w:r>
      <w:r w:rsidR="00E91758" w:rsidRPr="009B5006">
        <w:rPr>
          <w:lang w:val="sr-Cyrl-RS"/>
        </w:rPr>
        <w:t xml:space="preserve"> </w:t>
      </w:r>
      <w:r w:rsidRPr="009B5006">
        <w:rPr>
          <w:lang w:val="sr-Cyrl-RS"/>
        </w:rPr>
        <w:t>пре</w:t>
      </w:r>
      <w:r w:rsidR="00E91758" w:rsidRPr="009B5006">
        <w:rPr>
          <w:lang w:val="sr-Cyrl-RS"/>
        </w:rPr>
        <w:softHyphen/>
      </w:r>
      <w:r w:rsidRPr="009B5006">
        <w:rPr>
          <w:lang w:val="sr-Cyrl-RS"/>
        </w:rPr>
        <w:t>ма</w:t>
      </w:r>
      <w:r w:rsidR="00E91758" w:rsidRPr="009B5006">
        <w:rPr>
          <w:lang w:val="sr-Cyrl-RS"/>
        </w:rPr>
        <w:t xml:space="preserve"> </w:t>
      </w:r>
      <w:r w:rsidRPr="009B5006">
        <w:rPr>
          <w:lang w:val="sr-Cyrl-RS"/>
        </w:rPr>
        <w:t>ОСИ</w:t>
      </w:r>
      <w:r w:rsidR="00E91758" w:rsidRPr="009B5006">
        <w:rPr>
          <w:lang w:val="sr-Cyrl-RS"/>
        </w:rPr>
        <w:t xml:space="preserve"> </w:t>
      </w:r>
      <w:r w:rsidRPr="009B5006">
        <w:rPr>
          <w:lang w:val="sr-Cyrl-RS"/>
        </w:rPr>
        <w:t>код</w:t>
      </w:r>
      <w:r w:rsidR="00E91758" w:rsidRPr="009B5006">
        <w:rPr>
          <w:lang w:val="sr-Cyrl-RS"/>
        </w:rPr>
        <w:t xml:space="preserve"> </w:t>
      </w:r>
      <w:r w:rsidRPr="009B5006">
        <w:rPr>
          <w:lang w:val="sr-Cyrl-RS"/>
        </w:rPr>
        <w:t>про</w:t>
      </w:r>
      <w:r w:rsidR="00E91758" w:rsidRPr="009B5006">
        <w:rPr>
          <w:lang w:val="sr-Cyrl-RS"/>
        </w:rPr>
        <w:softHyphen/>
      </w:r>
      <w:r w:rsidRPr="009B5006">
        <w:rPr>
          <w:lang w:val="sr-Cyrl-RS"/>
        </w:rPr>
        <w:t>фе</w:t>
      </w:r>
      <w:r w:rsidR="00E91758" w:rsidRPr="009B5006">
        <w:rPr>
          <w:lang w:val="sr-Cyrl-RS"/>
        </w:rPr>
        <w:softHyphen/>
      </w:r>
      <w:r w:rsidRPr="009B5006">
        <w:rPr>
          <w:lang w:val="sr-Cyrl-RS"/>
        </w:rPr>
        <w:t>си</w:t>
      </w:r>
      <w:r w:rsidR="00E91758" w:rsidRPr="009B5006">
        <w:rPr>
          <w:lang w:val="sr-Cyrl-RS"/>
        </w:rPr>
        <w:softHyphen/>
      </w:r>
      <w:r w:rsidRPr="009B5006">
        <w:rPr>
          <w:lang w:val="sr-Cyrl-RS"/>
        </w:rPr>
        <w:t>о</w:t>
      </w:r>
      <w:r w:rsidR="00E91758" w:rsidRPr="009B5006">
        <w:rPr>
          <w:lang w:val="sr-Cyrl-RS"/>
        </w:rPr>
        <w:softHyphen/>
      </w:r>
      <w:r w:rsidRPr="009B5006">
        <w:rPr>
          <w:lang w:val="sr-Cyrl-RS"/>
        </w:rPr>
        <w:t>нал</w:t>
      </w:r>
      <w:r w:rsidR="00E91758" w:rsidRPr="009B5006">
        <w:rPr>
          <w:lang w:val="sr-Cyrl-RS"/>
        </w:rPr>
        <w:softHyphen/>
      </w:r>
      <w:r w:rsidRPr="009B5006">
        <w:rPr>
          <w:lang w:val="sr-Cyrl-RS"/>
        </w:rPr>
        <w:t>аца</w:t>
      </w:r>
      <w:r w:rsidR="00E91758" w:rsidRPr="009B5006">
        <w:rPr>
          <w:lang w:val="sr-Cyrl-RS"/>
        </w:rPr>
        <w:t xml:space="preserve"> </w:t>
      </w:r>
      <w:r w:rsidRPr="009B5006">
        <w:rPr>
          <w:lang w:val="sr-Cyrl-RS"/>
        </w:rPr>
        <w:t>у</w:t>
      </w:r>
      <w:r w:rsidR="00E91758" w:rsidRPr="009B5006">
        <w:rPr>
          <w:lang w:val="sr-Cyrl-RS"/>
        </w:rPr>
        <w:t xml:space="preserve"> </w:t>
      </w:r>
      <w:r w:rsidRPr="009B5006">
        <w:rPr>
          <w:lang w:val="sr-Cyrl-RS"/>
        </w:rPr>
        <w:t>раз</w:t>
      </w:r>
      <w:r w:rsidR="00E91758" w:rsidRPr="009B5006">
        <w:rPr>
          <w:lang w:val="sr-Cyrl-RS"/>
        </w:rPr>
        <w:softHyphen/>
      </w:r>
      <w:r w:rsidRPr="009B5006">
        <w:rPr>
          <w:lang w:val="sr-Cyrl-RS"/>
        </w:rPr>
        <w:t>ли</w:t>
      </w:r>
      <w:r w:rsidR="00E91758" w:rsidRPr="009B5006">
        <w:rPr>
          <w:lang w:val="sr-Cyrl-RS"/>
        </w:rPr>
        <w:softHyphen/>
      </w:r>
      <w:r w:rsidRPr="009B5006">
        <w:rPr>
          <w:lang w:val="sr-Cyrl-RS"/>
        </w:rPr>
        <w:t>чи</w:t>
      </w:r>
      <w:r w:rsidR="00E91758" w:rsidRPr="009B5006">
        <w:rPr>
          <w:lang w:val="sr-Cyrl-RS"/>
        </w:rPr>
        <w:softHyphen/>
      </w:r>
      <w:r w:rsidRPr="009B5006">
        <w:rPr>
          <w:lang w:val="sr-Cyrl-RS"/>
        </w:rPr>
        <w:t>тим</w:t>
      </w:r>
      <w:r w:rsidR="00E91758" w:rsidRPr="009B5006">
        <w:rPr>
          <w:lang w:val="sr-Cyrl-RS"/>
        </w:rPr>
        <w:t xml:space="preserve"> </w:t>
      </w:r>
      <w:r w:rsidRPr="009B5006">
        <w:rPr>
          <w:lang w:val="sr-Cyrl-RS"/>
        </w:rPr>
        <w:t>инсти</w:t>
      </w:r>
      <w:r w:rsidR="00E91758" w:rsidRPr="009B5006">
        <w:rPr>
          <w:lang w:val="sr-Cyrl-RS"/>
        </w:rPr>
        <w:softHyphen/>
      </w:r>
      <w:r w:rsidRPr="009B5006">
        <w:rPr>
          <w:lang w:val="sr-Cyrl-RS"/>
        </w:rPr>
        <w:t>ту</w:t>
      </w:r>
      <w:r w:rsidR="00E91758" w:rsidRPr="009B5006">
        <w:rPr>
          <w:lang w:val="sr-Cyrl-RS"/>
        </w:rPr>
        <w:softHyphen/>
      </w:r>
      <w:r w:rsidRPr="009B5006">
        <w:rPr>
          <w:lang w:val="sr-Cyrl-RS"/>
        </w:rPr>
        <w:t>ци</w:t>
      </w:r>
      <w:r w:rsidR="00E91758" w:rsidRPr="009B5006">
        <w:rPr>
          <w:lang w:val="sr-Cyrl-RS"/>
        </w:rPr>
        <w:softHyphen/>
      </w:r>
      <w:r w:rsidRPr="009B5006">
        <w:rPr>
          <w:lang w:val="sr-Cyrl-RS"/>
        </w:rPr>
        <w:t>ја</w:t>
      </w:r>
      <w:r w:rsidR="00E91758" w:rsidRPr="009B5006">
        <w:rPr>
          <w:lang w:val="sr-Cyrl-RS"/>
        </w:rPr>
        <w:softHyphen/>
      </w:r>
      <w:r w:rsidRPr="009B5006">
        <w:rPr>
          <w:lang w:val="sr-Cyrl-RS"/>
        </w:rPr>
        <w:t>ма</w:t>
      </w:r>
      <w:r w:rsidR="00E91758" w:rsidRPr="009B5006">
        <w:rPr>
          <w:lang w:val="sr-Cyrl-RS"/>
        </w:rPr>
        <w:t xml:space="preserve">,  </w:t>
      </w:r>
      <w:r w:rsidRPr="009B5006">
        <w:rPr>
          <w:lang w:val="sr-Cyrl-RS"/>
        </w:rPr>
        <w:t>који</w:t>
      </w:r>
      <w:r w:rsidR="00E91758" w:rsidRPr="009B5006">
        <w:rPr>
          <w:lang w:val="sr-Cyrl-RS"/>
        </w:rPr>
        <w:t xml:space="preserve">  </w:t>
      </w:r>
      <w:r w:rsidRPr="009B5006">
        <w:rPr>
          <w:lang w:val="sr-Cyrl-RS"/>
        </w:rPr>
        <w:t>посту</w:t>
      </w:r>
      <w:r w:rsidR="00E91758" w:rsidRPr="009B5006">
        <w:rPr>
          <w:lang w:val="sr-Cyrl-RS"/>
        </w:rPr>
        <w:softHyphen/>
      </w:r>
      <w:r w:rsidRPr="009B5006">
        <w:rPr>
          <w:lang w:val="sr-Cyrl-RS"/>
        </w:rPr>
        <w:t>па</w:t>
      </w:r>
      <w:r w:rsidR="00E91758" w:rsidRPr="009B5006">
        <w:rPr>
          <w:lang w:val="sr-Cyrl-RS"/>
        </w:rPr>
        <w:softHyphen/>
      </w:r>
      <w:r w:rsidRPr="009B5006">
        <w:rPr>
          <w:lang w:val="sr-Cyrl-RS"/>
        </w:rPr>
        <w:t>ју</w:t>
      </w:r>
      <w:r w:rsidR="00E91758" w:rsidRPr="009B5006">
        <w:rPr>
          <w:lang w:val="sr-Cyrl-RS"/>
        </w:rPr>
        <w:t xml:space="preserve"> </w:t>
      </w:r>
      <w:r w:rsidRPr="009B5006">
        <w:rPr>
          <w:lang w:val="sr-Cyrl-RS"/>
        </w:rPr>
        <w:t>у</w:t>
      </w:r>
      <w:r w:rsidR="00E91758" w:rsidRPr="009B5006">
        <w:rPr>
          <w:lang w:val="sr-Cyrl-RS"/>
        </w:rPr>
        <w:t xml:space="preserve"> </w:t>
      </w:r>
      <w:r w:rsidRPr="009B5006">
        <w:rPr>
          <w:lang w:val="sr-Cyrl-RS"/>
        </w:rPr>
        <w:t>скла</w:t>
      </w:r>
      <w:r w:rsidR="00E91758" w:rsidRPr="009B5006">
        <w:rPr>
          <w:lang w:val="sr-Cyrl-RS"/>
        </w:rPr>
        <w:softHyphen/>
      </w:r>
      <w:r w:rsidRPr="009B5006">
        <w:rPr>
          <w:lang w:val="sr-Cyrl-RS"/>
        </w:rPr>
        <w:t>ду</w:t>
      </w:r>
      <w:r w:rsidR="00E91758" w:rsidRPr="009B5006">
        <w:rPr>
          <w:lang w:val="sr-Cyrl-RS"/>
        </w:rPr>
        <w:t xml:space="preserve"> </w:t>
      </w:r>
      <w:r w:rsidRPr="009B5006">
        <w:rPr>
          <w:lang w:val="sr-Cyrl-RS"/>
        </w:rPr>
        <w:t>са</w:t>
      </w:r>
      <w:r w:rsidR="00E91758" w:rsidRPr="009B5006">
        <w:rPr>
          <w:lang w:val="sr-Cyrl-RS"/>
        </w:rPr>
        <w:t xml:space="preserve"> </w:t>
      </w:r>
      <w:r w:rsidRPr="009B5006">
        <w:rPr>
          <w:lang w:val="sr-Cyrl-RS"/>
        </w:rPr>
        <w:t>тим</w:t>
      </w:r>
      <w:r w:rsidR="00E91758" w:rsidRPr="009B5006">
        <w:rPr>
          <w:lang w:val="sr-Cyrl-RS"/>
        </w:rPr>
        <w:t xml:space="preserve"> </w:t>
      </w:r>
      <w:r w:rsidRPr="009B5006">
        <w:rPr>
          <w:lang w:val="sr-Cyrl-RS"/>
        </w:rPr>
        <w:t>пред</w:t>
      </w:r>
      <w:r w:rsidR="00E91758" w:rsidRPr="009B5006">
        <w:rPr>
          <w:lang w:val="sr-Cyrl-RS"/>
        </w:rPr>
        <w:softHyphen/>
      </w:r>
      <w:r w:rsidRPr="009B5006">
        <w:rPr>
          <w:lang w:val="sr-Cyrl-RS"/>
        </w:rPr>
        <w:t>ра</w:t>
      </w:r>
      <w:r w:rsidR="00E91758" w:rsidRPr="009B5006">
        <w:rPr>
          <w:lang w:val="sr-Cyrl-RS"/>
        </w:rPr>
        <w:softHyphen/>
      </w:r>
      <w:r w:rsidRPr="009B5006">
        <w:rPr>
          <w:lang w:val="sr-Cyrl-RS"/>
        </w:rPr>
        <w:t>су</w:t>
      </w:r>
      <w:r w:rsidR="00E91758" w:rsidRPr="009B5006">
        <w:rPr>
          <w:lang w:val="sr-Cyrl-RS"/>
        </w:rPr>
        <w:softHyphen/>
      </w:r>
      <w:r w:rsidRPr="009B5006">
        <w:rPr>
          <w:lang w:val="sr-Cyrl-RS"/>
        </w:rPr>
        <w:t>да</w:t>
      </w:r>
      <w:r w:rsidR="00E91758" w:rsidRPr="009B5006">
        <w:rPr>
          <w:lang w:val="sr-Cyrl-RS"/>
        </w:rPr>
        <w:softHyphen/>
      </w:r>
      <w:r w:rsidRPr="009B5006">
        <w:rPr>
          <w:lang w:val="sr-Cyrl-RS"/>
        </w:rPr>
        <w:t>ма</w:t>
      </w:r>
      <w:r w:rsidR="00771C6A" w:rsidRPr="009B5006">
        <w:rPr>
          <w:lang w:val="sr-Cyrl-RS"/>
        </w:rPr>
        <w:t xml:space="preserve">, </w:t>
      </w:r>
      <w:r w:rsidRPr="009B5006">
        <w:rPr>
          <w:lang w:val="sr-Cyrl-RS"/>
        </w:rPr>
        <w:t>доводе</w:t>
      </w:r>
      <w:r w:rsidR="00771C6A" w:rsidRPr="009B5006">
        <w:rPr>
          <w:lang w:val="sr-Cyrl-RS"/>
        </w:rPr>
        <w:t xml:space="preserve"> </w:t>
      </w:r>
      <w:r w:rsidRPr="009B5006">
        <w:rPr>
          <w:lang w:val="sr-Cyrl-RS"/>
        </w:rPr>
        <w:t>до</w:t>
      </w:r>
      <w:r w:rsidR="00771C6A" w:rsidRPr="009B5006">
        <w:rPr>
          <w:lang w:val="sr-Cyrl-RS"/>
        </w:rPr>
        <w:t xml:space="preserve"> </w:t>
      </w:r>
      <w:r w:rsidRPr="009B5006">
        <w:rPr>
          <w:lang w:val="sr-Cyrl-RS"/>
        </w:rPr>
        <w:t>озбиљних</w:t>
      </w:r>
      <w:r w:rsidR="00771C6A" w:rsidRPr="009B5006">
        <w:rPr>
          <w:lang w:val="sr-Cyrl-RS"/>
        </w:rPr>
        <w:t xml:space="preserve"> </w:t>
      </w:r>
      <w:r w:rsidRPr="009B5006">
        <w:rPr>
          <w:lang w:val="sr-Cyrl-RS"/>
        </w:rPr>
        <w:t>случајева</w:t>
      </w:r>
      <w:r w:rsidR="00771C6A" w:rsidRPr="009B5006">
        <w:rPr>
          <w:lang w:val="sr-Cyrl-RS"/>
        </w:rPr>
        <w:t xml:space="preserve"> </w:t>
      </w:r>
      <w:r w:rsidRPr="009B5006">
        <w:rPr>
          <w:lang w:val="sr-Cyrl-RS"/>
        </w:rPr>
        <w:t>дискриминације</w:t>
      </w:r>
      <w:r w:rsidR="00771C6A" w:rsidRPr="009B5006">
        <w:rPr>
          <w:lang w:val="sr-Cyrl-RS"/>
        </w:rPr>
        <w:t xml:space="preserve"> </w:t>
      </w:r>
      <w:r w:rsidRPr="009B5006">
        <w:rPr>
          <w:lang w:val="sr-Cyrl-RS"/>
        </w:rPr>
        <w:t>ОСИ</w:t>
      </w:r>
      <w:r w:rsidR="00771C6A" w:rsidRPr="009B5006">
        <w:rPr>
          <w:lang w:val="sr-Cyrl-RS"/>
        </w:rPr>
        <w:t xml:space="preserve"> </w:t>
      </w:r>
      <w:r w:rsidRPr="009B5006">
        <w:rPr>
          <w:lang w:val="sr-Cyrl-RS"/>
        </w:rPr>
        <w:t>и</w:t>
      </w:r>
      <w:r w:rsidR="00771C6A" w:rsidRPr="009B5006">
        <w:rPr>
          <w:lang w:val="sr-Cyrl-RS"/>
        </w:rPr>
        <w:t xml:space="preserve"> </w:t>
      </w:r>
      <w:r w:rsidRPr="009B5006">
        <w:rPr>
          <w:lang w:val="sr-Cyrl-RS"/>
        </w:rPr>
        <w:t>породица</w:t>
      </w:r>
      <w:r w:rsidR="00771C6A" w:rsidRPr="009B5006">
        <w:rPr>
          <w:lang w:val="sr-Cyrl-RS"/>
        </w:rPr>
        <w:t xml:space="preserve"> </w:t>
      </w:r>
      <w:r w:rsidRPr="009B5006">
        <w:rPr>
          <w:lang w:val="sr-Cyrl-RS"/>
        </w:rPr>
        <w:t>ОСИ</w:t>
      </w:r>
      <w:r w:rsidR="00E91758" w:rsidRPr="009B5006">
        <w:rPr>
          <w:lang w:val="sr-Cyrl-RS"/>
        </w:rPr>
        <w:t xml:space="preserve">. </w:t>
      </w:r>
    </w:p>
    <w:p w14:paraId="4CA5C44B" w14:textId="4B863493" w:rsidR="002D585E" w:rsidRPr="009B5006" w:rsidRDefault="00F00993" w:rsidP="009B5006">
      <w:pPr>
        <w:rPr>
          <w:lang w:val="sr-Cyrl-RS"/>
        </w:rPr>
      </w:pPr>
      <w:r w:rsidRPr="009B5006">
        <w:rPr>
          <w:lang w:val="sr-Cyrl-RS"/>
        </w:rPr>
        <w:t>Жене</w:t>
      </w:r>
      <w:r w:rsidR="00771C6A" w:rsidRPr="009B5006">
        <w:rPr>
          <w:lang w:val="sr-Cyrl-RS"/>
        </w:rPr>
        <w:t xml:space="preserve"> </w:t>
      </w:r>
      <w:r w:rsidRPr="009B5006">
        <w:rPr>
          <w:lang w:val="sr-Cyrl-RS"/>
        </w:rPr>
        <w:t>и</w:t>
      </w:r>
      <w:r w:rsidR="00771C6A" w:rsidRPr="009B5006">
        <w:rPr>
          <w:lang w:val="sr-Cyrl-RS"/>
        </w:rPr>
        <w:t xml:space="preserve"> </w:t>
      </w:r>
      <w:r w:rsidRPr="009B5006">
        <w:rPr>
          <w:lang w:val="sr-Cyrl-RS"/>
        </w:rPr>
        <w:t>девојчице</w:t>
      </w:r>
      <w:r w:rsidR="00771C6A" w:rsidRPr="009B5006">
        <w:rPr>
          <w:lang w:val="sr-Cyrl-RS"/>
        </w:rPr>
        <w:t xml:space="preserve"> </w:t>
      </w:r>
      <w:r w:rsidRPr="009B5006">
        <w:rPr>
          <w:lang w:val="sr-Cyrl-RS"/>
        </w:rPr>
        <w:t>са</w:t>
      </w:r>
      <w:r w:rsidR="00771C6A" w:rsidRPr="009B5006">
        <w:rPr>
          <w:lang w:val="sr-Cyrl-RS"/>
        </w:rPr>
        <w:t xml:space="preserve"> </w:t>
      </w:r>
      <w:r w:rsidRPr="009B5006">
        <w:rPr>
          <w:lang w:val="sr-Cyrl-RS"/>
        </w:rPr>
        <w:t>инвалидитетом</w:t>
      </w:r>
      <w:r w:rsidR="00771C6A" w:rsidRPr="009B5006">
        <w:rPr>
          <w:lang w:val="sr-Cyrl-RS"/>
        </w:rPr>
        <w:t xml:space="preserve"> </w:t>
      </w:r>
      <w:r w:rsidRPr="009B5006">
        <w:rPr>
          <w:lang w:val="sr-Cyrl-RS"/>
        </w:rPr>
        <w:t>сусрећу</w:t>
      </w:r>
      <w:r w:rsidR="00771C6A" w:rsidRPr="009B5006">
        <w:rPr>
          <w:lang w:val="sr-Cyrl-RS"/>
        </w:rPr>
        <w:t xml:space="preserve"> </w:t>
      </w:r>
      <w:r w:rsidRPr="009B5006">
        <w:rPr>
          <w:lang w:val="sr-Cyrl-RS"/>
        </w:rPr>
        <w:t>се</w:t>
      </w:r>
      <w:r w:rsidR="00771C6A" w:rsidRPr="009B5006">
        <w:rPr>
          <w:lang w:val="sr-Cyrl-RS"/>
        </w:rPr>
        <w:t xml:space="preserve"> </w:t>
      </w:r>
      <w:r w:rsidRPr="009B5006">
        <w:rPr>
          <w:lang w:val="sr-Cyrl-RS"/>
        </w:rPr>
        <w:t>са</w:t>
      </w:r>
      <w:r w:rsidR="00771C6A" w:rsidRPr="009B5006">
        <w:rPr>
          <w:lang w:val="sr-Cyrl-RS"/>
        </w:rPr>
        <w:t xml:space="preserve"> </w:t>
      </w:r>
      <w:r w:rsidRPr="009B5006">
        <w:rPr>
          <w:lang w:val="sr-Cyrl-RS"/>
        </w:rPr>
        <w:t>препрекама</w:t>
      </w:r>
      <w:r w:rsidR="00771C6A" w:rsidRPr="009B5006">
        <w:rPr>
          <w:lang w:val="sr-Cyrl-RS"/>
        </w:rPr>
        <w:t xml:space="preserve"> </w:t>
      </w:r>
      <w:r w:rsidRPr="009B5006">
        <w:rPr>
          <w:lang w:val="sr-Cyrl-RS"/>
        </w:rPr>
        <w:t>у</w:t>
      </w:r>
      <w:r w:rsidR="00771C6A" w:rsidRPr="009B5006">
        <w:rPr>
          <w:lang w:val="sr-Cyrl-RS"/>
        </w:rPr>
        <w:t xml:space="preserve"> </w:t>
      </w:r>
      <w:r w:rsidRPr="009B5006">
        <w:rPr>
          <w:lang w:val="sr-Cyrl-RS"/>
        </w:rPr>
        <w:t>приступу</w:t>
      </w:r>
      <w:r w:rsidR="00771C6A" w:rsidRPr="009B5006">
        <w:rPr>
          <w:lang w:val="sr-Cyrl-RS"/>
        </w:rPr>
        <w:t xml:space="preserve"> </w:t>
      </w:r>
      <w:r w:rsidRPr="009B5006">
        <w:rPr>
          <w:lang w:val="sr-Cyrl-RS"/>
        </w:rPr>
        <w:t>правди</w:t>
      </w:r>
      <w:r w:rsidR="00771C6A" w:rsidRPr="009B5006">
        <w:rPr>
          <w:lang w:val="sr-Cyrl-RS"/>
        </w:rPr>
        <w:t xml:space="preserve">, </w:t>
      </w:r>
      <w:r w:rsidRPr="009B5006">
        <w:rPr>
          <w:lang w:val="sr-Cyrl-RS"/>
        </w:rPr>
        <w:t>заштити</w:t>
      </w:r>
      <w:r w:rsidR="00771C6A" w:rsidRPr="009B5006">
        <w:rPr>
          <w:lang w:val="sr-Cyrl-RS"/>
        </w:rPr>
        <w:t xml:space="preserve"> </w:t>
      </w:r>
      <w:r w:rsidRPr="009B5006">
        <w:rPr>
          <w:lang w:val="sr-Cyrl-RS"/>
        </w:rPr>
        <w:t>од</w:t>
      </w:r>
      <w:r w:rsidR="00771C6A" w:rsidRPr="009B5006">
        <w:rPr>
          <w:lang w:val="sr-Cyrl-RS"/>
        </w:rPr>
        <w:t xml:space="preserve"> </w:t>
      </w:r>
      <w:r w:rsidRPr="009B5006">
        <w:rPr>
          <w:lang w:val="sr-Cyrl-RS"/>
        </w:rPr>
        <w:t>наси</w:t>
      </w:r>
      <w:r w:rsidR="00786C03" w:rsidRPr="009B5006">
        <w:rPr>
          <w:lang w:val="sr-Cyrl-RS"/>
        </w:rPr>
        <w:t>љ</w:t>
      </w:r>
      <w:r w:rsidRPr="009B5006">
        <w:rPr>
          <w:lang w:val="sr-Cyrl-RS"/>
        </w:rPr>
        <w:t>а</w:t>
      </w:r>
      <w:r w:rsidR="00771C6A" w:rsidRPr="009B5006">
        <w:rPr>
          <w:lang w:val="sr-Cyrl-RS"/>
        </w:rPr>
        <w:t xml:space="preserve"> </w:t>
      </w:r>
      <w:r w:rsidRPr="009B5006">
        <w:rPr>
          <w:lang w:val="sr-Cyrl-RS"/>
        </w:rPr>
        <w:t>и</w:t>
      </w:r>
      <w:r w:rsidR="00771C6A" w:rsidRPr="009B5006">
        <w:rPr>
          <w:lang w:val="sr-Cyrl-RS"/>
        </w:rPr>
        <w:t xml:space="preserve"> </w:t>
      </w:r>
      <w:r w:rsidRPr="009B5006">
        <w:rPr>
          <w:lang w:val="sr-Cyrl-RS"/>
        </w:rPr>
        <w:t>злостав</w:t>
      </w:r>
      <w:r w:rsidR="00786C03" w:rsidRPr="009B5006">
        <w:rPr>
          <w:lang w:val="sr-Cyrl-RS"/>
        </w:rPr>
        <w:t>љ</w:t>
      </w:r>
      <w:r w:rsidRPr="009B5006">
        <w:rPr>
          <w:lang w:val="sr-Cyrl-RS"/>
        </w:rPr>
        <w:t>ања</w:t>
      </w:r>
      <w:r w:rsidR="00771C6A" w:rsidRPr="009B5006">
        <w:rPr>
          <w:lang w:val="sr-Cyrl-RS"/>
        </w:rPr>
        <w:t xml:space="preserve">, </w:t>
      </w:r>
      <w:r w:rsidRPr="009B5006">
        <w:rPr>
          <w:lang w:val="sr-Cyrl-RS"/>
        </w:rPr>
        <w:t>остваривању</w:t>
      </w:r>
      <w:r w:rsidR="00771C6A" w:rsidRPr="009B5006">
        <w:rPr>
          <w:lang w:val="sr-Cyrl-RS"/>
        </w:rPr>
        <w:t xml:space="preserve"> </w:t>
      </w:r>
      <w:r w:rsidRPr="009B5006">
        <w:rPr>
          <w:lang w:val="sr-Cyrl-RS"/>
        </w:rPr>
        <w:t>права</w:t>
      </w:r>
      <w:r w:rsidR="00771C6A" w:rsidRPr="009B5006">
        <w:rPr>
          <w:lang w:val="sr-Cyrl-RS"/>
        </w:rPr>
        <w:t xml:space="preserve"> </w:t>
      </w:r>
      <w:r w:rsidRPr="009B5006">
        <w:rPr>
          <w:lang w:val="sr-Cyrl-RS"/>
        </w:rPr>
        <w:t>на</w:t>
      </w:r>
      <w:r w:rsidR="00771C6A" w:rsidRPr="009B5006">
        <w:rPr>
          <w:lang w:val="sr-Cyrl-RS"/>
        </w:rPr>
        <w:t xml:space="preserve"> </w:t>
      </w:r>
      <w:r w:rsidRPr="009B5006">
        <w:rPr>
          <w:lang w:val="sr-Cyrl-RS"/>
        </w:rPr>
        <w:t>породицу</w:t>
      </w:r>
      <w:r w:rsidR="00771C6A" w:rsidRPr="009B5006">
        <w:rPr>
          <w:lang w:val="sr-Cyrl-RS"/>
        </w:rPr>
        <w:t xml:space="preserve"> </w:t>
      </w:r>
      <w:r w:rsidRPr="009B5006">
        <w:rPr>
          <w:lang w:val="sr-Cyrl-RS"/>
        </w:rPr>
        <w:t>и</w:t>
      </w:r>
      <w:r w:rsidR="00771C6A" w:rsidRPr="009B5006">
        <w:rPr>
          <w:lang w:val="sr-Cyrl-RS"/>
        </w:rPr>
        <w:t xml:space="preserve"> </w:t>
      </w:r>
      <w:r w:rsidRPr="009B5006">
        <w:rPr>
          <w:lang w:val="sr-Cyrl-RS"/>
        </w:rPr>
        <w:t>родите</w:t>
      </w:r>
      <w:r w:rsidR="00786C03" w:rsidRPr="009B5006">
        <w:rPr>
          <w:lang w:val="sr-Cyrl-RS"/>
        </w:rPr>
        <w:t>љ</w:t>
      </w:r>
      <w:r w:rsidRPr="009B5006">
        <w:rPr>
          <w:lang w:val="sr-Cyrl-RS"/>
        </w:rPr>
        <w:t>ство</w:t>
      </w:r>
      <w:r w:rsidR="00771C6A" w:rsidRPr="009B5006">
        <w:rPr>
          <w:lang w:val="sr-Cyrl-RS"/>
        </w:rPr>
        <w:t xml:space="preserve">, </w:t>
      </w:r>
      <w:r w:rsidRPr="009B5006">
        <w:rPr>
          <w:lang w:val="sr-Cyrl-RS"/>
        </w:rPr>
        <w:t>образовање</w:t>
      </w:r>
      <w:r w:rsidR="00771C6A" w:rsidRPr="009B5006">
        <w:rPr>
          <w:lang w:val="sr-Cyrl-RS"/>
        </w:rPr>
        <w:t xml:space="preserve">, </w:t>
      </w:r>
      <w:r w:rsidRPr="009B5006">
        <w:rPr>
          <w:lang w:val="sr-Cyrl-RS"/>
        </w:rPr>
        <w:t>здравствену</w:t>
      </w:r>
      <w:r w:rsidR="00771C6A" w:rsidRPr="009B5006">
        <w:rPr>
          <w:lang w:val="sr-Cyrl-RS"/>
        </w:rPr>
        <w:t xml:space="preserve"> </w:t>
      </w:r>
      <w:r w:rsidRPr="009B5006">
        <w:rPr>
          <w:lang w:val="sr-Cyrl-RS"/>
        </w:rPr>
        <w:t>заштиту</w:t>
      </w:r>
      <w:r w:rsidR="00771C6A" w:rsidRPr="009B5006">
        <w:rPr>
          <w:lang w:val="sr-Cyrl-RS"/>
        </w:rPr>
        <w:t xml:space="preserve">, </w:t>
      </w:r>
      <w:r w:rsidRPr="009B5006">
        <w:rPr>
          <w:lang w:val="sr-Cyrl-RS"/>
        </w:rPr>
        <w:t>запош</w:t>
      </w:r>
      <w:r w:rsidR="00786C03" w:rsidRPr="009B5006">
        <w:rPr>
          <w:lang w:val="sr-Cyrl-RS"/>
        </w:rPr>
        <w:t>љ</w:t>
      </w:r>
      <w:r w:rsidRPr="009B5006">
        <w:rPr>
          <w:lang w:val="sr-Cyrl-RS"/>
        </w:rPr>
        <w:t>авање</w:t>
      </w:r>
      <w:r w:rsidR="00771C6A" w:rsidRPr="009B5006">
        <w:rPr>
          <w:lang w:val="sr-Cyrl-RS"/>
        </w:rPr>
        <w:t xml:space="preserve"> </w:t>
      </w:r>
      <w:r w:rsidRPr="009B5006">
        <w:rPr>
          <w:lang w:val="sr-Cyrl-RS"/>
        </w:rPr>
        <w:t>и</w:t>
      </w:r>
      <w:r w:rsidR="00771C6A" w:rsidRPr="009B5006">
        <w:rPr>
          <w:lang w:val="sr-Cyrl-RS"/>
        </w:rPr>
        <w:t xml:space="preserve"> </w:t>
      </w:r>
      <w:r w:rsidRPr="009B5006">
        <w:rPr>
          <w:lang w:val="sr-Cyrl-RS"/>
        </w:rPr>
        <w:t>др</w:t>
      </w:r>
      <w:r w:rsidR="00771C6A" w:rsidRPr="009B5006">
        <w:rPr>
          <w:lang w:val="sr-Cyrl-RS"/>
        </w:rPr>
        <w:t xml:space="preserve">. </w:t>
      </w:r>
      <w:r w:rsidRPr="009B5006">
        <w:rPr>
          <w:lang w:val="sr-Cyrl-RS"/>
        </w:rPr>
        <w:t>Недо</w:t>
      </w:r>
      <w:r w:rsidR="003B4D53" w:rsidRPr="009B5006">
        <w:rPr>
          <w:lang w:val="sr-Cyrl-RS"/>
        </w:rPr>
        <w:softHyphen/>
      </w:r>
      <w:r w:rsidRPr="009B5006">
        <w:rPr>
          <w:lang w:val="sr-Cyrl-RS"/>
        </w:rPr>
        <w:t>вољ</w:t>
      </w:r>
      <w:r w:rsidR="003B4D53" w:rsidRPr="009B5006">
        <w:rPr>
          <w:lang w:val="sr-Cyrl-RS"/>
        </w:rPr>
        <w:softHyphen/>
      </w:r>
      <w:r w:rsidRPr="009B5006">
        <w:rPr>
          <w:lang w:val="sr-Cyrl-RS"/>
        </w:rPr>
        <w:t>на</w:t>
      </w:r>
      <w:r w:rsidR="003B4D53" w:rsidRPr="009B5006">
        <w:rPr>
          <w:lang w:val="sr-Cyrl-RS"/>
        </w:rPr>
        <w:t xml:space="preserve"> </w:t>
      </w:r>
      <w:r w:rsidRPr="009B5006">
        <w:rPr>
          <w:lang w:val="sr-Cyrl-RS"/>
        </w:rPr>
        <w:t>подрш</w:t>
      </w:r>
      <w:r w:rsidR="003B4D53" w:rsidRPr="009B5006">
        <w:rPr>
          <w:lang w:val="sr-Cyrl-RS"/>
        </w:rPr>
        <w:softHyphen/>
      </w:r>
      <w:r w:rsidRPr="009B5006">
        <w:rPr>
          <w:lang w:val="sr-Cyrl-RS"/>
        </w:rPr>
        <w:t>ка</w:t>
      </w:r>
      <w:r w:rsidR="003B4D53" w:rsidRPr="009B5006">
        <w:rPr>
          <w:lang w:val="sr-Cyrl-RS"/>
        </w:rPr>
        <w:t xml:space="preserve"> </w:t>
      </w:r>
      <w:r w:rsidRPr="009B5006">
        <w:rPr>
          <w:lang w:val="sr-Cyrl-RS"/>
        </w:rPr>
        <w:t>зајед</w:t>
      </w:r>
      <w:r w:rsidR="003B4D53" w:rsidRPr="009B5006">
        <w:rPr>
          <w:lang w:val="sr-Cyrl-RS"/>
        </w:rPr>
        <w:softHyphen/>
      </w:r>
      <w:r w:rsidRPr="009B5006">
        <w:rPr>
          <w:lang w:val="sr-Cyrl-RS"/>
        </w:rPr>
        <w:t>ни</w:t>
      </w:r>
      <w:r w:rsidR="003B4D53" w:rsidRPr="009B5006">
        <w:rPr>
          <w:lang w:val="sr-Cyrl-RS"/>
        </w:rPr>
        <w:softHyphen/>
      </w:r>
      <w:r w:rsidRPr="009B5006">
        <w:rPr>
          <w:lang w:val="sr-Cyrl-RS"/>
        </w:rPr>
        <w:t>це</w:t>
      </w:r>
      <w:r w:rsidR="003B4D53" w:rsidRPr="009B5006">
        <w:rPr>
          <w:lang w:val="sr-Cyrl-RS"/>
        </w:rPr>
        <w:t xml:space="preserve"> </w:t>
      </w:r>
      <w:r w:rsidRPr="009B5006">
        <w:rPr>
          <w:lang w:val="sr-Cyrl-RS"/>
        </w:rPr>
        <w:t>осо</w:t>
      </w:r>
      <w:r w:rsidR="003B4D53" w:rsidRPr="009B5006">
        <w:rPr>
          <w:lang w:val="sr-Cyrl-RS"/>
        </w:rPr>
        <w:softHyphen/>
      </w:r>
      <w:r w:rsidRPr="009B5006">
        <w:rPr>
          <w:lang w:val="sr-Cyrl-RS"/>
        </w:rPr>
        <w:t>ба</w:t>
      </w:r>
      <w:r w:rsidR="003B4D53" w:rsidRPr="009B5006">
        <w:rPr>
          <w:lang w:val="sr-Cyrl-RS"/>
        </w:rPr>
        <w:softHyphen/>
      </w:r>
      <w:r w:rsidRPr="009B5006">
        <w:rPr>
          <w:lang w:val="sr-Cyrl-RS"/>
        </w:rPr>
        <w:t>ма</w:t>
      </w:r>
      <w:r w:rsidR="003B4D53" w:rsidRPr="009B5006">
        <w:rPr>
          <w:lang w:val="sr-Cyrl-RS"/>
        </w:rPr>
        <w:t xml:space="preserve"> </w:t>
      </w:r>
      <w:r w:rsidRPr="009B5006">
        <w:rPr>
          <w:lang w:val="sr-Cyrl-RS"/>
        </w:rPr>
        <w:t>са</w:t>
      </w:r>
      <w:r w:rsidR="003B4D53" w:rsidRPr="009B5006">
        <w:rPr>
          <w:lang w:val="sr-Cyrl-RS"/>
        </w:rPr>
        <w:t xml:space="preserve"> </w:t>
      </w:r>
      <w:r w:rsidRPr="009B5006">
        <w:rPr>
          <w:lang w:val="sr-Cyrl-RS"/>
        </w:rPr>
        <w:t>инва</w:t>
      </w:r>
      <w:r w:rsidR="003B4D53" w:rsidRPr="009B5006">
        <w:rPr>
          <w:lang w:val="sr-Cyrl-RS"/>
        </w:rPr>
        <w:softHyphen/>
      </w:r>
      <w:r w:rsidRPr="009B5006">
        <w:rPr>
          <w:lang w:val="sr-Cyrl-RS"/>
        </w:rPr>
        <w:t>лид</w:t>
      </w:r>
      <w:r w:rsidR="003B4D53" w:rsidRPr="009B5006">
        <w:rPr>
          <w:lang w:val="sr-Cyrl-RS"/>
        </w:rPr>
        <w:softHyphen/>
      </w:r>
      <w:r w:rsidRPr="009B5006">
        <w:rPr>
          <w:lang w:val="sr-Cyrl-RS"/>
        </w:rPr>
        <w:t>те</w:t>
      </w:r>
      <w:r w:rsidR="003B4D53" w:rsidRPr="009B5006">
        <w:rPr>
          <w:lang w:val="sr-Cyrl-RS"/>
        </w:rPr>
        <w:softHyphen/>
      </w:r>
      <w:r w:rsidRPr="009B5006">
        <w:rPr>
          <w:lang w:val="sr-Cyrl-RS"/>
        </w:rPr>
        <w:t>том</w:t>
      </w:r>
      <w:r w:rsidR="003B4D53" w:rsidRPr="009B5006">
        <w:rPr>
          <w:lang w:val="sr-Cyrl-RS"/>
        </w:rPr>
        <w:t xml:space="preserve"> </w:t>
      </w:r>
      <w:r w:rsidRPr="009B5006">
        <w:rPr>
          <w:lang w:val="sr-Cyrl-RS"/>
        </w:rPr>
        <w:t>зна</w:t>
      </w:r>
      <w:r w:rsidR="003B4D53" w:rsidRPr="009B5006">
        <w:rPr>
          <w:lang w:val="sr-Cyrl-RS"/>
        </w:rPr>
        <w:softHyphen/>
      </w:r>
      <w:r w:rsidRPr="009B5006">
        <w:rPr>
          <w:lang w:val="sr-Cyrl-RS"/>
        </w:rPr>
        <w:t>чај</w:t>
      </w:r>
      <w:r w:rsidR="003B4D53" w:rsidRPr="009B5006">
        <w:rPr>
          <w:lang w:val="sr-Cyrl-RS"/>
        </w:rPr>
        <w:softHyphen/>
      </w:r>
      <w:r w:rsidRPr="009B5006">
        <w:rPr>
          <w:lang w:val="sr-Cyrl-RS"/>
        </w:rPr>
        <w:t>но</w:t>
      </w:r>
      <w:r w:rsidR="003B4D53" w:rsidRPr="009B5006">
        <w:rPr>
          <w:lang w:val="sr-Cyrl-RS"/>
        </w:rPr>
        <w:t xml:space="preserve"> </w:t>
      </w:r>
      <w:r w:rsidRPr="009B5006">
        <w:rPr>
          <w:lang w:val="sr-Cyrl-RS"/>
        </w:rPr>
        <w:t>ути</w:t>
      </w:r>
      <w:r w:rsidR="003B4D53" w:rsidRPr="009B5006">
        <w:rPr>
          <w:lang w:val="sr-Cyrl-RS"/>
        </w:rPr>
        <w:softHyphen/>
      </w:r>
      <w:r w:rsidRPr="009B5006">
        <w:rPr>
          <w:lang w:val="sr-Cyrl-RS"/>
        </w:rPr>
        <w:t>че</w:t>
      </w:r>
      <w:r w:rsidR="003B4D53" w:rsidRPr="009B5006">
        <w:rPr>
          <w:lang w:val="sr-Cyrl-RS"/>
        </w:rPr>
        <w:t xml:space="preserve"> </w:t>
      </w:r>
      <w:r w:rsidRPr="009B5006">
        <w:rPr>
          <w:lang w:val="sr-Cyrl-RS"/>
        </w:rPr>
        <w:t>на</w:t>
      </w:r>
      <w:r w:rsidR="003B4D53" w:rsidRPr="009B5006">
        <w:rPr>
          <w:lang w:val="sr-Cyrl-RS"/>
        </w:rPr>
        <w:t xml:space="preserve"> </w:t>
      </w:r>
      <w:r w:rsidRPr="009B5006">
        <w:rPr>
          <w:lang w:val="sr-Cyrl-RS"/>
        </w:rPr>
        <w:t>поло</w:t>
      </w:r>
      <w:r w:rsidR="003B4D53" w:rsidRPr="009B5006">
        <w:rPr>
          <w:lang w:val="sr-Cyrl-RS"/>
        </w:rPr>
        <w:softHyphen/>
      </w:r>
      <w:r w:rsidRPr="009B5006">
        <w:rPr>
          <w:lang w:val="sr-Cyrl-RS"/>
        </w:rPr>
        <w:t>жај</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добро</w:t>
      </w:r>
      <w:r w:rsidR="003B4D53" w:rsidRPr="009B5006">
        <w:rPr>
          <w:lang w:val="sr-Cyrl-RS"/>
        </w:rPr>
        <w:softHyphen/>
      </w:r>
      <w:r w:rsidRPr="009B5006">
        <w:rPr>
          <w:lang w:val="sr-Cyrl-RS"/>
        </w:rPr>
        <w:t>бит</w:t>
      </w:r>
      <w:r w:rsidR="003B4D53" w:rsidRPr="009B5006">
        <w:rPr>
          <w:lang w:val="sr-Cyrl-RS"/>
        </w:rPr>
        <w:t xml:space="preserve"> </w:t>
      </w:r>
      <w:r w:rsidRPr="009B5006">
        <w:rPr>
          <w:lang w:val="sr-Cyrl-RS"/>
        </w:rPr>
        <w:t>њи</w:t>
      </w:r>
      <w:r w:rsidR="003B4D53" w:rsidRPr="009B5006">
        <w:rPr>
          <w:lang w:val="sr-Cyrl-RS"/>
        </w:rPr>
        <w:softHyphen/>
      </w:r>
      <w:r w:rsidRPr="009B5006">
        <w:rPr>
          <w:lang w:val="sr-Cyrl-RS"/>
        </w:rPr>
        <w:t>хо</w:t>
      </w:r>
      <w:r w:rsidR="003B4D53" w:rsidRPr="009B5006">
        <w:rPr>
          <w:lang w:val="sr-Cyrl-RS"/>
        </w:rPr>
        <w:softHyphen/>
      </w:r>
      <w:r w:rsidRPr="009B5006">
        <w:rPr>
          <w:lang w:val="sr-Cyrl-RS"/>
        </w:rPr>
        <w:t>вих</w:t>
      </w:r>
      <w:r w:rsidR="003B4D53" w:rsidRPr="009B5006">
        <w:rPr>
          <w:lang w:val="sr-Cyrl-RS"/>
        </w:rPr>
        <w:t xml:space="preserve"> </w:t>
      </w:r>
      <w:r w:rsidRPr="009B5006">
        <w:rPr>
          <w:lang w:val="sr-Cyrl-RS"/>
        </w:rPr>
        <w:t>чла</w:t>
      </w:r>
      <w:r w:rsidR="003B4D53" w:rsidRPr="009B5006">
        <w:rPr>
          <w:lang w:val="sr-Cyrl-RS"/>
        </w:rPr>
        <w:softHyphen/>
      </w:r>
      <w:r w:rsidRPr="009B5006">
        <w:rPr>
          <w:lang w:val="sr-Cyrl-RS"/>
        </w:rPr>
        <w:t>но</w:t>
      </w:r>
      <w:r w:rsidR="003B4D53" w:rsidRPr="009B5006">
        <w:rPr>
          <w:lang w:val="sr-Cyrl-RS"/>
        </w:rPr>
        <w:softHyphen/>
      </w:r>
      <w:r w:rsidRPr="009B5006">
        <w:rPr>
          <w:lang w:val="sr-Cyrl-RS"/>
        </w:rPr>
        <w:t>ва</w:t>
      </w:r>
      <w:r w:rsidR="003B4D53" w:rsidRPr="009B5006">
        <w:rPr>
          <w:lang w:val="sr-Cyrl-RS"/>
        </w:rPr>
        <w:t xml:space="preserve"> </w:t>
      </w:r>
      <w:r w:rsidRPr="009B5006">
        <w:rPr>
          <w:lang w:val="sr-Cyrl-RS"/>
        </w:rPr>
        <w:t>поро</w:t>
      </w:r>
      <w:r w:rsidR="003B4D53" w:rsidRPr="009B5006">
        <w:rPr>
          <w:lang w:val="sr-Cyrl-RS"/>
        </w:rPr>
        <w:softHyphen/>
      </w:r>
      <w:r w:rsidRPr="009B5006">
        <w:rPr>
          <w:lang w:val="sr-Cyrl-RS"/>
        </w:rPr>
        <w:t>ди</w:t>
      </w:r>
      <w:r w:rsidR="003B4D53" w:rsidRPr="009B5006">
        <w:rPr>
          <w:lang w:val="sr-Cyrl-RS"/>
        </w:rPr>
        <w:softHyphen/>
      </w:r>
      <w:r w:rsidRPr="009B5006">
        <w:rPr>
          <w:lang w:val="sr-Cyrl-RS"/>
        </w:rPr>
        <w:t>це</w:t>
      </w:r>
      <w:r w:rsidR="003B4D53" w:rsidRPr="009B5006">
        <w:rPr>
          <w:lang w:val="sr-Cyrl-RS"/>
        </w:rPr>
        <w:t xml:space="preserve">, </w:t>
      </w:r>
      <w:r w:rsidRPr="009B5006">
        <w:rPr>
          <w:lang w:val="sr-Cyrl-RS"/>
        </w:rPr>
        <w:t>што</w:t>
      </w:r>
      <w:r w:rsidR="003B4D53" w:rsidRPr="009B5006">
        <w:rPr>
          <w:lang w:val="sr-Cyrl-RS"/>
        </w:rPr>
        <w:t xml:space="preserve"> </w:t>
      </w:r>
      <w:r w:rsidRPr="009B5006">
        <w:rPr>
          <w:lang w:val="sr-Cyrl-RS"/>
        </w:rPr>
        <w:t>се</w:t>
      </w:r>
      <w:r w:rsidR="003B4D53" w:rsidRPr="009B5006">
        <w:rPr>
          <w:lang w:val="sr-Cyrl-RS"/>
        </w:rPr>
        <w:t xml:space="preserve"> </w:t>
      </w:r>
      <w:r w:rsidRPr="009B5006">
        <w:rPr>
          <w:lang w:val="sr-Cyrl-RS"/>
        </w:rPr>
        <w:t>посебно</w:t>
      </w:r>
      <w:r w:rsidR="003B4D53" w:rsidRPr="009B5006">
        <w:rPr>
          <w:lang w:val="sr-Cyrl-RS"/>
        </w:rPr>
        <w:t xml:space="preserve"> </w:t>
      </w:r>
      <w:r w:rsidRPr="009B5006">
        <w:rPr>
          <w:lang w:val="sr-Cyrl-RS"/>
        </w:rPr>
        <w:t>огледа</w:t>
      </w:r>
      <w:r w:rsidR="003B4D53" w:rsidRPr="009B5006">
        <w:rPr>
          <w:lang w:val="sr-Cyrl-RS"/>
        </w:rPr>
        <w:t xml:space="preserve"> </w:t>
      </w:r>
      <w:r w:rsidRPr="009B5006">
        <w:rPr>
          <w:lang w:val="sr-Cyrl-RS"/>
        </w:rPr>
        <w:t>у</w:t>
      </w:r>
      <w:r w:rsidR="003B4D53" w:rsidRPr="009B5006">
        <w:rPr>
          <w:lang w:val="sr-Cyrl-RS"/>
        </w:rPr>
        <w:t xml:space="preserve"> </w:t>
      </w:r>
      <w:r w:rsidRPr="009B5006">
        <w:rPr>
          <w:lang w:val="sr-Cyrl-RS"/>
        </w:rPr>
        <w:t>погоршању</w:t>
      </w:r>
      <w:r w:rsidR="003B4D53" w:rsidRPr="009B5006">
        <w:rPr>
          <w:lang w:val="sr-Cyrl-RS"/>
        </w:rPr>
        <w:t xml:space="preserve"> </w:t>
      </w:r>
      <w:r w:rsidRPr="009B5006">
        <w:rPr>
          <w:lang w:val="sr-Cyrl-RS"/>
        </w:rPr>
        <w:t>здравственог</w:t>
      </w:r>
      <w:r w:rsidR="003B4D53" w:rsidRPr="009B5006">
        <w:rPr>
          <w:lang w:val="sr-Cyrl-RS"/>
        </w:rPr>
        <w:t xml:space="preserve">, </w:t>
      </w:r>
      <w:r w:rsidRPr="009B5006">
        <w:rPr>
          <w:lang w:val="sr-Cyrl-RS"/>
        </w:rPr>
        <w:t>економског</w:t>
      </w:r>
      <w:r w:rsidR="003B4D53" w:rsidRPr="009B5006">
        <w:rPr>
          <w:lang w:val="sr-Cyrl-RS"/>
        </w:rPr>
        <w:t xml:space="preserve"> </w:t>
      </w:r>
      <w:r w:rsidRPr="009B5006">
        <w:rPr>
          <w:lang w:val="sr-Cyrl-RS"/>
        </w:rPr>
        <w:t>статуса</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укључености</w:t>
      </w:r>
      <w:r w:rsidR="003B4D53" w:rsidRPr="009B5006">
        <w:rPr>
          <w:lang w:val="sr-Cyrl-RS"/>
        </w:rPr>
        <w:t xml:space="preserve"> </w:t>
      </w:r>
      <w:r w:rsidRPr="009B5006">
        <w:rPr>
          <w:lang w:val="sr-Cyrl-RS"/>
        </w:rPr>
        <w:t>у</w:t>
      </w:r>
      <w:r w:rsidR="003B4D53" w:rsidRPr="009B5006">
        <w:rPr>
          <w:lang w:val="sr-Cyrl-RS"/>
        </w:rPr>
        <w:t xml:space="preserve"> </w:t>
      </w:r>
      <w:r w:rsidRPr="009B5006">
        <w:rPr>
          <w:lang w:val="sr-Cyrl-RS"/>
        </w:rPr>
        <w:t>живот</w:t>
      </w:r>
      <w:r w:rsidR="003B4D53" w:rsidRPr="009B5006">
        <w:rPr>
          <w:lang w:val="sr-Cyrl-RS"/>
        </w:rPr>
        <w:t xml:space="preserve"> </w:t>
      </w:r>
      <w:r w:rsidRPr="009B5006">
        <w:rPr>
          <w:lang w:val="sr-Cyrl-RS"/>
        </w:rPr>
        <w:t>заједнице</w:t>
      </w:r>
      <w:r w:rsidR="003B4D53" w:rsidRPr="009B5006">
        <w:rPr>
          <w:lang w:val="sr-Cyrl-RS"/>
        </w:rPr>
        <w:t>.</w:t>
      </w:r>
    </w:p>
    <w:p w14:paraId="531DD0C4" w14:textId="50BCAF44" w:rsidR="00B340A2" w:rsidRPr="009B5006" w:rsidRDefault="00F00993" w:rsidP="007A140E">
      <w:pPr>
        <w:rPr>
          <w:lang w:val="sr-Cyrl-RS"/>
        </w:rPr>
      </w:pPr>
      <w:r w:rsidRPr="009B5006">
        <w:rPr>
          <w:b/>
          <w:bCs/>
          <w:u w:val="single"/>
          <w:lang w:val="sr-Cyrl-RS"/>
        </w:rPr>
        <w:t>Образовање</w:t>
      </w:r>
      <w:r w:rsidR="003B4D53" w:rsidRPr="009B5006">
        <w:rPr>
          <w:lang w:val="sr-Cyrl-RS"/>
        </w:rPr>
        <w:t xml:space="preserve"> </w:t>
      </w:r>
      <w:r w:rsidR="00B340A2" w:rsidRPr="009B5006">
        <w:rPr>
          <w:lang w:val="sr-Cyrl-RS"/>
        </w:rPr>
        <w:t xml:space="preserve">41% </w:t>
      </w:r>
      <w:r w:rsidRPr="009B5006">
        <w:rPr>
          <w:lang w:val="sr-Cyrl-RS"/>
        </w:rPr>
        <w:t>ОСИ</w:t>
      </w:r>
      <w:r w:rsidR="00B340A2" w:rsidRPr="009B5006">
        <w:rPr>
          <w:lang w:val="sr-Cyrl-RS"/>
        </w:rPr>
        <w:t xml:space="preserve"> </w:t>
      </w:r>
      <w:r w:rsidRPr="009B5006">
        <w:rPr>
          <w:lang w:val="sr-Cyrl-RS"/>
        </w:rPr>
        <w:t>у</w:t>
      </w:r>
      <w:r w:rsidR="00B340A2" w:rsidRPr="009B5006">
        <w:rPr>
          <w:lang w:val="sr-Cyrl-RS"/>
        </w:rPr>
        <w:t xml:space="preserve"> </w:t>
      </w:r>
      <w:r w:rsidRPr="009B5006">
        <w:rPr>
          <w:lang w:val="sr-Cyrl-RS"/>
        </w:rPr>
        <w:t>Кра</w:t>
      </w:r>
      <w:r w:rsidR="00B340A2" w:rsidRPr="009B5006">
        <w:rPr>
          <w:lang w:val="sr-Cyrl-RS"/>
        </w:rPr>
        <w:softHyphen/>
      </w:r>
      <w:r w:rsidRPr="009B5006">
        <w:rPr>
          <w:lang w:val="sr-Cyrl-RS"/>
        </w:rPr>
        <w:t>гу</w:t>
      </w:r>
      <w:r w:rsidR="00B340A2" w:rsidRPr="009B5006">
        <w:rPr>
          <w:lang w:val="sr-Cyrl-RS"/>
        </w:rPr>
        <w:softHyphen/>
      </w:r>
      <w:r w:rsidRPr="009B5006">
        <w:rPr>
          <w:lang w:val="sr-Cyrl-RS"/>
        </w:rPr>
        <w:t>јев</w:t>
      </w:r>
      <w:r w:rsidR="00B340A2" w:rsidRPr="009B5006">
        <w:rPr>
          <w:lang w:val="sr-Cyrl-RS"/>
        </w:rPr>
        <w:softHyphen/>
      </w:r>
      <w:r w:rsidRPr="009B5006">
        <w:rPr>
          <w:lang w:val="sr-Cyrl-RS"/>
        </w:rPr>
        <w:t>цу</w:t>
      </w:r>
      <w:r w:rsidR="00B340A2" w:rsidRPr="009B5006">
        <w:rPr>
          <w:lang w:val="sr-Cyrl-RS"/>
        </w:rPr>
        <w:t xml:space="preserve"> </w:t>
      </w:r>
      <w:r w:rsidRPr="009B5006">
        <w:rPr>
          <w:lang w:val="sr-Cyrl-RS"/>
        </w:rPr>
        <w:t>се</w:t>
      </w:r>
      <w:r w:rsidR="00B340A2" w:rsidRPr="009B5006">
        <w:rPr>
          <w:lang w:val="sr-Cyrl-RS"/>
        </w:rPr>
        <w:t xml:space="preserve"> </w:t>
      </w:r>
      <w:r w:rsidRPr="009B5006">
        <w:rPr>
          <w:lang w:val="sr-Cyrl-RS"/>
        </w:rPr>
        <w:t>сусре</w:t>
      </w:r>
      <w:r w:rsidR="00B340A2" w:rsidRPr="009B5006">
        <w:rPr>
          <w:lang w:val="sr-Cyrl-RS"/>
        </w:rPr>
        <w:softHyphen/>
      </w:r>
      <w:r w:rsidRPr="009B5006">
        <w:rPr>
          <w:lang w:val="sr-Cyrl-RS"/>
        </w:rPr>
        <w:t>ће</w:t>
      </w:r>
      <w:r w:rsidR="00B340A2" w:rsidRPr="009B5006">
        <w:rPr>
          <w:lang w:val="sr-Cyrl-RS"/>
        </w:rPr>
        <w:t xml:space="preserve"> </w:t>
      </w:r>
      <w:r w:rsidRPr="009B5006">
        <w:rPr>
          <w:lang w:val="sr-Cyrl-RS"/>
        </w:rPr>
        <w:t>са</w:t>
      </w:r>
      <w:r w:rsidR="00B340A2" w:rsidRPr="009B5006">
        <w:rPr>
          <w:lang w:val="sr-Cyrl-RS"/>
        </w:rPr>
        <w:t xml:space="preserve"> </w:t>
      </w:r>
      <w:r w:rsidRPr="009B5006">
        <w:rPr>
          <w:lang w:val="sr-Cyrl-RS"/>
        </w:rPr>
        <w:t>зна</w:t>
      </w:r>
      <w:r w:rsidR="00B340A2" w:rsidRPr="009B5006">
        <w:rPr>
          <w:lang w:val="sr-Cyrl-RS"/>
        </w:rPr>
        <w:softHyphen/>
      </w:r>
      <w:r w:rsidRPr="009B5006">
        <w:rPr>
          <w:lang w:val="sr-Cyrl-RS"/>
        </w:rPr>
        <w:t>чај</w:t>
      </w:r>
      <w:r w:rsidR="00B340A2" w:rsidRPr="009B5006">
        <w:rPr>
          <w:lang w:val="sr-Cyrl-RS"/>
        </w:rPr>
        <w:softHyphen/>
      </w:r>
      <w:r w:rsidRPr="009B5006">
        <w:rPr>
          <w:lang w:val="sr-Cyrl-RS"/>
        </w:rPr>
        <w:t>ним</w:t>
      </w:r>
      <w:r w:rsidR="00B340A2" w:rsidRPr="009B5006">
        <w:rPr>
          <w:lang w:val="sr-Cyrl-RS"/>
        </w:rPr>
        <w:t xml:space="preserve"> </w:t>
      </w:r>
      <w:r w:rsidRPr="009B5006">
        <w:rPr>
          <w:lang w:val="sr-Cyrl-RS"/>
        </w:rPr>
        <w:t>теш</w:t>
      </w:r>
      <w:r w:rsidR="00B340A2" w:rsidRPr="009B5006">
        <w:rPr>
          <w:lang w:val="sr-Cyrl-RS"/>
        </w:rPr>
        <w:softHyphen/>
      </w:r>
      <w:r w:rsidRPr="009B5006">
        <w:rPr>
          <w:lang w:val="sr-Cyrl-RS"/>
        </w:rPr>
        <w:t>ко</w:t>
      </w:r>
      <w:r w:rsidR="00B340A2" w:rsidRPr="009B5006">
        <w:rPr>
          <w:lang w:val="sr-Cyrl-RS"/>
        </w:rPr>
        <w:softHyphen/>
      </w:r>
      <w:r w:rsidRPr="009B5006">
        <w:rPr>
          <w:lang w:val="sr-Cyrl-RS"/>
        </w:rPr>
        <w:t>ћа</w:t>
      </w:r>
      <w:r w:rsidR="00B340A2" w:rsidRPr="009B5006">
        <w:rPr>
          <w:lang w:val="sr-Cyrl-RS"/>
        </w:rPr>
        <w:softHyphen/>
      </w:r>
      <w:r w:rsidRPr="009B5006">
        <w:rPr>
          <w:lang w:val="sr-Cyrl-RS"/>
        </w:rPr>
        <w:t>ма</w:t>
      </w:r>
      <w:r w:rsidR="00B340A2" w:rsidRPr="009B5006">
        <w:rPr>
          <w:lang w:val="sr-Cyrl-RS"/>
        </w:rPr>
        <w:t xml:space="preserve"> </w:t>
      </w:r>
      <w:r w:rsidRPr="009B5006">
        <w:rPr>
          <w:lang w:val="sr-Cyrl-RS"/>
        </w:rPr>
        <w:t>у</w:t>
      </w:r>
      <w:r w:rsidR="00B340A2" w:rsidRPr="009B5006">
        <w:rPr>
          <w:lang w:val="sr-Cyrl-RS"/>
        </w:rPr>
        <w:t xml:space="preserve"> </w:t>
      </w:r>
      <w:r w:rsidRPr="009B5006">
        <w:rPr>
          <w:lang w:val="sr-Cyrl-RS"/>
        </w:rPr>
        <w:t>обра</w:t>
      </w:r>
      <w:r w:rsidR="00B340A2" w:rsidRPr="009B5006">
        <w:rPr>
          <w:lang w:val="sr-Cyrl-RS"/>
        </w:rPr>
        <w:softHyphen/>
      </w:r>
      <w:r w:rsidRPr="009B5006">
        <w:rPr>
          <w:lang w:val="sr-Cyrl-RS"/>
        </w:rPr>
        <w:t>зо</w:t>
      </w:r>
      <w:r w:rsidR="00B340A2" w:rsidRPr="009B5006">
        <w:rPr>
          <w:lang w:val="sr-Cyrl-RS"/>
        </w:rPr>
        <w:softHyphen/>
      </w:r>
      <w:r w:rsidRPr="009B5006">
        <w:rPr>
          <w:lang w:val="sr-Cyrl-RS"/>
        </w:rPr>
        <w:t>ва</w:t>
      </w:r>
      <w:r w:rsidR="00B340A2" w:rsidRPr="009B5006">
        <w:rPr>
          <w:lang w:val="sr-Cyrl-RS"/>
        </w:rPr>
        <w:softHyphen/>
      </w:r>
      <w:r w:rsidRPr="009B5006">
        <w:rPr>
          <w:lang w:val="sr-Cyrl-RS"/>
        </w:rPr>
        <w:t>њу</w:t>
      </w:r>
      <w:r w:rsidR="00B340A2" w:rsidRPr="009B5006">
        <w:rPr>
          <w:lang w:val="sr-Cyrl-RS"/>
        </w:rPr>
        <w:t xml:space="preserve">. </w:t>
      </w:r>
      <w:r w:rsidRPr="009B5006">
        <w:rPr>
          <w:lang w:val="sr-Cyrl-RS"/>
        </w:rPr>
        <w:t>Као</w:t>
      </w:r>
      <w:r w:rsidR="00B340A2" w:rsidRPr="009B5006">
        <w:rPr>
          <w:lang w:val="sr-Cyrl-RS"/>
        </w:rPr>
        <w:t xml:space="preserve"> </w:t>
      </w:r>
      <w:r w:rsidRPr="009B5006">
        <w:rPr>
          <w:lang w:val="sr-Cyrl-RS"/>
        </w:rPr>
        <w:t>значајне</w:t>
      </w:r>
      <w:r w:rsidR="00B340A2" w:rsidRPr="009B5006">
        <w:rPr>
          <w:lang w:val="sr-Cyrl-RS"/>
        </w:rPr>
        <w:t xml:space="preserve"> </w:t>
      </w:r>
      <w:r w:rsidRPr="009B5006">
        <w:rPr>
          <w:lang w:val="sr-Cyrl-RS"/>
        </w:rPr>
        <w:t>бари</w:t>
      </w:r>
      <w:r w:rsidR="00B340A2" w:rsidRPr="009B5006">
        <w:rPr>
          <w:lang w:val="sr-Cyrl-RS"/>
        </w:rPr>
        <w:softHyphen/>
      </w:r>
      <w:r w:rsidRPr="009B5006">
        <w:rPr>
          <w:lang w:val="sr-Cyrl-RS"/>
        </w:rPr>
        <w:t>је</w:t>
      </w:r>
      <w:r w:rsidR="00B340A2" w:rsidRPr="009B5006">
        <w:rPr>
          <w:lang w:val="sr-Cyrl-RS"/>
        </w:rPr>
        <w:softHyphen/>
      </w:r>
      <w:r w:rsidRPr="009B5006">
        <w:rPr>
          <w:lang w:val="sr-Cyrl-RS"/>
        </w:rPr>
        <w:t>ре</w:t>
      </w:r>
      <w:r w:rsidR="00B340A2" w:rsidRPr="009B5006">
        <w:rPr>
          <w:lang w:val="sr-Cyrl-RS"/>
        </w:rPr>
        <w:t xml:space="preserve"> </w:t>
      </w:r>
      <w:r w:rsidRPr="009B5006">
        <w:rPr>
          <w:lang w:val="sr-Cyrl-RS"/>
        </w:rPr>
        <w:t>препознају</w:t>
      </w:r>
      <w:r w:rsidR="00B340A2" w:rsidRPr="009B5006">
        <w:rPr>
          <w:lang w:val="sr-Cyrl-RS"/>
        </w:rPr>
        <w:t xml:space="preserve"> </w:t>
      </w:r>
      <w:r w:rsidRPr="009B5006">
        <w:rPr>
          <w:lang w:val="sr-Cyrl-RS"/>
        </w:rPr>
        <w:t>се</w:t>
      </w:r>
      <w:r w:rsidR="00B340A2" w:rsidRPr="009B5006">
        <w:rPr>
          <w:lang w:val="sr-Cyrl-RS"/>
        </w:rPr>
        <w:t xml:space="preserve">: </w:t>
      </w:r>
      <w:r w:rsidRPr="009B5006">
        <w:rPr>
          <w:lang w:val="sr-Cyrl-RS"/>
        </w:rPr>
        <w:t>присутне</w:t>
      </w:r>
      <w:r w:rsidR="00B340A2" w:rsidRPr="009B5006">
        <w:rPr>
          <w:lang w:val="sr-Cyrl-RS"/>
        </w:rPr>
        <w:t xml:space="preserve">  </w:t>
      </w:r>
      <w:r w:rsidRPr="009B5006">
        <w:rPr>
          <w:lang w:val="sr-Cyrl-RS"/>
        </w:rPr>
        <w:t>пред</w:t>
      </w:r>
      <w:r w:rsidR="00B340A2" w:rsidRPr="009B5006">
        <w:rPr>
          <w:lang w:val="sr-Cyrl-RS"/>
        </w:rPr>
        <w:softHyphen/>
      </w:r>
      <w:r w:rsidRPr="009B5006">
        <w:rPr>
          <w:lang w:val="sr-Cyrl-RS"/>
        </w:rPr>
        <w:t>ра</w:t>
      </w:r>
      <w:r w:rsidR="00B340A2" w:rsidRPr="009B5006">
        <w:rPr>
          <w:lang w:val="sr-Cyrl-RS"/>
        </w:rPr>
        <w:softHyphen/>
      </w:r>
      <w:r w:rsidRPr="009B5006">
        <w:rPr>
          <w:lang w:val="sr-Cyrl-RS"/>
        </w:rPr>
        <w:t>су</w:t>
      </w:r>
      <w:r w:rsidR="00B340A2" w:rsidRPr="009B5006">
        <w:rPr>
          <w:lang w:val="sr-Cyrl-RS"/>
        </w:rPr>
        <w:softHyphen/>
      </w:r>
      <w:r w:rsidRPr="009B5006">
        <w:rPr>
          <w:lang w:val="sr-Cyrl-RS"/>
        </w:rPr>
        <w:t>де</w:t>
      </w:r>
      <w:r w:rsidR="00B340A2" w:rsidRPr="009B5006">
        <w:rPr>
          <w:lang w:val="sr-Cyrl-RS"/>
        </w:rPr>
        <w:t xml:space="preserve"> </w:t>
      </w:r>
      <w:r w:rsidRPr="009B5006">
        <w:rPr>
          <w:lang w:val="sr-Cyrl-RS"/>
        </w:rPr>
        <w:t>и</w:t>
      </w:r>
      <w:r w:rsidR="00B340A2" w:rsidRPr="009B5006">
        <w:rPr>
          <w:lang w:val="sr-Cyrl-RS"/>
        </w:rPr>
        <w:t xml:space="preserve"> </w:t>
      </w:r>
      <w:r w:rsidRPr="009B5006">
        <w:rPr>
          <w:lang w:val="sr-Cyrl-RS"/>
        </w:rPr>
        <w:t>неа</w:t>
      </w:r>
      <w:r w:rsidR="00B340A2" w:rsidRPr="009B5006">
        <w:rPr>
          <w:lang w:val="sr-Cyrl-RS"/>
        </w:rPr>
        <w:softHyphen/>
      </w:r>
      <w:r w:rsidRPr="009B5006">
        <w:rPr>
          <w:lang w:val="sr-Cyrl-RS"/>
        </w:rPr>
        <w:t>де</w:t>
      </w:r>
      <w:r w:rsidR="00B340A2" w:rsidRPr="009B5006">
        <w:rPr>
          <w:lang w:val="sr-Cyrl-RS"/>
        </w:rPr>
        <w:softHyphen/>
      </w:r>
      <w:r w:rsidRPr="009B5006">
        <w:rPr>
          <w:lang w:val="sr-Cyrl-RS"/>
        </w:rPr>
        <w:t>ква</w:t>
      </w:r>
      <w:r w:rsidR="00B340A2" w:rsidRPr="009B5006">
        <w:rPr>
          <w:lang w:val="sr-Cyrl-RS"/>
        </w:rPr>
        <w:softHyphen/>
      </w:r>
      <w:r w:rsidRPr="009B5006">
        <w:rPr>
          <w:lang w:val="sr-Cyrl-RS"/>
        </w:rPr>
        <w:t>тан</w:t>
      </w:r>
      <w:r w:rsidR="00B340A2" w:rsidRPr="009B5006">
        <w:rPr>
          <w:lang w:val="sr-Cyrl-RS"/>
        </w:rPr>
        <w:t xml:space="preserve"> </w:t>
      </w:r>
      <w:r w:rsidRPr="009B5006">
        <w:rPr>
          <w:lang w:val="sr-Cyrl-RS"/>
        </w:rPr>
        <w:t>однос</w:t>
      </w:r>
      <w:r w:rsidR="00B340A2" w:rsidRPr="009B5006">
        <w:rPr>
          <w:lang w:val="sr-Cyrl-RS"/>
        </w:rPr>
        <w:t xml:space="preserve"> </w:t>
      </w:r>
      <w:r w:rsidRPr="009B5006">
        <w:rPr>
          <w:lang w:val="sr-Cyrl-RS"/>
        </w:rPr>
        <w:t>настав</w:t>
      </w:r>
      <w:r w:rsidR="00B340A2" w:rsidRPr="009B5006">
        <w:rPr>
          <w:lang w:val="sr-Cyrl-RS"/>
        </w:rPr>
        <w:softHyphen/>
      </w:r>
      <w:r w:rsidRPr="009B5006">
        <w:rPr>
          <w:lang w:val="sr-Cyrl-RS"/>
        </w:rPr>
        <w:t>ног</w:t>
      </w:r>
      <w:r w:rsidR="00B340A2" w:rsidRPr="009B5006">
        <w:rPr>
          <w:lang w:val="sr-Cyrl-RS"/>
        </w:rPr>
        <w:t xml:space="preserve"> </w:t>
      </w:r>
      <w:r w:rsidRPr="009B5006">
        <w:rPr>
          <w:lang w:val="sr-Cyrl-RS"/>
        </w:rPr>
        <w:t>осо</w:t>
      </w:r>
      <w:r w:rsidR="00B340A2" w:rsidRPr="009B5006">
        <w:rPr>
          <w:lang w:val="sr-Cyrl-RS"/>
        </w:rPr>
        <w:softHyphen/>
      </w:r>
      <w:r w:rsidRPr="009B5006">
        <w:rPr>
          <w:lang w:val="sr-Cyrl-RS"/>
        </w:rPr>
        <w:t>бља</w:t>
      </w:r>
      <w:r w:rsidR="00B340A2" w:rsidRPr="009B5006">
        <w:rPr>
          <w:lang w:val="sr-Cyrl-RS"/>
        </w:rPr>
        <w:t xml:space="preserve"> </w:t>
      </w:r>
      <w:r w:rsidRPr="009B5006">
        <w:rPr>
          <w:lang w:val="sr-Cyrl-RS"/>
        </w:rPr>
        <w:t>и</w:t>
      </w:r>
      <w:r w:rsidR="00B340A2" w:rsidRPr="009B5006">
        <w:rPr>
          <w:lang w:val="sr-Cyrl-RS"/>
        </w:rPr>
        <w:t xml:space="preserve"> </w:t>
      </w:r>
      <w:r w:rsidRPr="009B5006">
        <w:rPr>
          <w:lang w:val="sr-Cyrl-RS"/>
        </w:rPr>
        <w:t>врш</w:t>
      </w:r>
      <w:r w:rsidR="00B340A2" w:rsidRPr="009B5006">
        <w:rPr>
          <w:lang w:val="sr-Cyrl-RS"/>
        </w:rPr>
        <w:softHyphen/>
      </w:r>
      <w:r w:rsidRPr="009B5006">
        <w:rPr>
          <w:lang w:val="sr-Cyrl-RS"/>
        </w:rPr>
        <w:t>ња</w:t>
      </w:r>
      <w:r w:rsidR="00B340A2" w:rsidRPr="009B5006">
        <w:rPr>
          <w:lang w:val="sr-Cyrl-RS"/>
        </w:rPr>
        <w:softHyphen/>
      </w:r>
      <w:r w:rsidRPr="009B5006">
        <w:rPr>
          <w:lang w:val="sr-Cyrl-RS"/>
        </w:rPr>
        <w:t>ка</w:t>
      </w:r>
      <w:r w:rsidR="00B340A2" w:rsidRPr="009B5006">
        <w:rPr>
          <w:lang w:val="sr-Cyrl-RS"/>
        </w:rPr>
        <w:t xml:space="preserve">; </w:t>
      </w:r>
      <w:r w:rsidRPr="009B5006">
        <w:rPr>
          <w:lang w:val="sr-Cyrl-RS"/>
        </w:rPr>
        <w:t>недо</w:t>
      </w:r>
      <w:r w:rsidR="00B340A2" w:rsidRPr="009B5006">
        <w:rPr>
          <w:lang w:val="sr-Cyrl-RS"/>
        </w:rPr>
        <w:softHyphen/>
      </w:r>
      <w:r w:rsidRPr="009B5006">
        <w:rPr>
          <w:lang w:val="sr-Cyrl-RS"/>
        </w:rPr>
        <w:t>ста</w:t>
      </w:r>
      <w:r w:rsidR="00B340A2" w:rsidRPr="009B5006">
        <w:rPr>
          <w:lang w:val="sr-Cyrl-RS"/>
        </w:rPr>
        <w:softHyphen/>
      </w:r>
      <w:r w:rsidRPr="009B5006">
        <w:rPr>
          <w:lang w:val="sr-Cyrl-RS"/>
        </w:rPr>
        <w:t>так</w:t>
      </w:r>
      <w:r w:rsidR="00B340A2" w:rsidRPr="009B5006">
        <w:rPr>
          <w:lang w:val="sr-Cyrl-RS"/>
        </w:rPr>
        <w:t xml:space="preserve"> </w:t>
      </w:r>
      <w:r w:rsidRPr="009B5006">
        <w:rPr>
          <w:lang w:val="sr-Cyrl-RS"/>
        </w:rPr>
        <w:t>педа</w:t>
      </w:r>
      <w:r w:rsidR="00B340A2" w:rsidRPr="009B5006">
        <w:rPr>
          <w:lang w:val="sr-Cyrl-RS"/>
        </w:rPr>
        <w:softHyphen/>
      </w:r>
      <w:r w:rsidRPr="009B5006">
        <w:rPr>
          <w:lang w:val="sr-Cyrl-RS"/>
        </w:rPr>
        <w:t>гош</w:t>
      </w:r>
      <w:r w:rsidR="00B340A2" w:rsidRPr="009B5006">
        <w:rPr>
          <w:lang w:val="sr-Cyrl-RS"/>
        </w:rPr>
        <w:softHyphen/>
      </w:r>
      <w:r w:rsidRPr="009B5006">
        <w:rPr>
          <w:lang w:val="sr-Cyrl-RS"/>
        </w:rPr>
        <w:t>ких</w:t>
      </w:r>
      <w:r w:rsidR="00B340A2" w:rsidRPr="009B5006">
        <w:rPr>
          <w:lang w:val="sr-Cyrl-RS"/>
        </w:rPr>
        <w:t xml:space="preserve"> </w:t>
      </w:r>
      <w:r w:rsidRPr="009B5006">
        <w:rPr>
          <w:lang w:val="sr-Cyrl-RS"/>
        </w:rPr>
        <w:t>аси</w:t>
      </w:r>
      <w:r w:rsidR="00B340A2" w:rsidRPr="009B5006">
        <w:rPr>
          <w:lang w:val="sr-Cyrl-RS"/>
        </w:rPr>
        <w:softHyphen/>
      </w:r>
      <w:r w:rsidRPr="009B5006">
        <w:rPr>
          <w:lang w:val="sr-Cyrl-RS"/>
        </w:rPr>
        <w:t>сте</w:t>
      </w:r>
      <w:r w:rsidR="00B340A2" w:rsidRPr="009B5006">
        <w:rPr>
          <w:lang w:val="sr-Cyrl-RS"/>
        </w:rPr>
        <w:softHyphen/>
      </w:r>
      <w:r w:rsidRPr="009B5006">
        <w:rPr>
          <w:lang w:val="sr-Cyrl-RS"/>
        </w:rPr>
        <w:t>на</w:t>
      </w:r>
      <w:r w:rsidR="00B340A2" w:rsidRPr="009B5006">
        <w:rPr>
          <w:lang w:val="sr-Cyrl-RS"/>
        </w:rPr>
        <w:softHyphen/>
      </w:r>
      <w:r w:rsidRPr="009B5006">
        <w:rPr>
          <w:lang w:val="sr-Cyrl-RS"/>
        </w:rPr>
        <w:t>та</w:t>
      </w:r>
      <w:r w:rsidR="00B340A2" w:rsidRPr="009B5006">
        <w:rPr>
          <w:lang w:val="sr-Cyrl-RS"/>
        </w:rPr>
        <w:t xml:space="preserve">, </w:t>
      </w:r>
      <w:r w:rsidRPr="009B5006">
        <w:rPr>
          <w:lang w:val="sr-Cyrl-RS"/>
        </w:rPr>
        <w:t>тума</w:t>
      </w:r>
      <w:r w:rsidR="00B340A2" w:rsidRPr="009B5006">
        <w:rPr>
          <w:lang w:val="sr-Cyrl-RS"/>
        </w:rPr>
        <w:softHyphen/>
      </w:r>
      <w:r w:rsidRPr="009B5006">
        <w:rPr>
          <w:lang w:val="sr-Cyrl-RS"/>
        </w:rPr>
        <w:t>ча</w:t>
      </w:r>
      <w:r w:rsidR="00B340A2" w:rsidRPr="009B5006">
        <w:rPr>
          <w:lang w:val="sr-Cyrl-RS"/>
        </w:rPr>
        <w:t xml:space="preserve"> </w:t>
      </w:r>
      <w:r w:rsidRPr="009B5006">
        <w:rPr>
          <w:lang w:val="sr-Cyrl-RS"/>
        </w:rPr>
        <w:t>зна</w:t>
      </w:r>
      <w:r w:rsidR="00B340A2" w:rsidRPr="009B5006">
        <w:rPr>
          <w:lang w:val="sr-Cyrl-RS"/>
        </w:rPr>
        <w:softHyphen/>
      </w:r>
      <w:r w:rsidRPr="009B5006">
        <w:rPr>
          <w:lang w:val="sr-Cyrl-RS"/>
        </w:rPr>
        <w:t>ков</w:t>
      </w:r>
      <w:r w:rsidR="00B340A2" w:rsidRPr="009B5006">
        <w:rPr>
          <w:lang w:val="sr-Cyrl-RS"/>
        </w:rPr>
        <w:softHyphen/>
      </w:r>
      <w:r w:rsidRPr="009B5006">
        <w:rPr>
          <w:lang w:val="sr-Cyrl-RS"/>
        </w:rPr>
        <w:t>ног</w:t>
      </w:r>
      <w:r w:rsidR="00B340A2" w:rsidRPr="009B5006">
        <w:rPr>
          <w:lang w:val="sr-Cyrl-RS"/>
        </w:rPr>
        <w:t xml:space="preserve"> </w:t>
      </w:r>
      <w:r w:rsidRPr="009B5006">
        <w:rPr>
          <w:lang w:val="sr-Cyrl-RS"/>
        </w:rPr>
        <w:t>јези</w:t>
      </w:r>
      <w:r w:rsidR="00B340A2" w:rsidRPr="009B5006">
        <w:rPr>
          <w:lang w:val="sr-Cyrl-RS"/>
        </w:rPr>
        <w:softHyphen/>
      </w:r>
      <w:r w:rsidRPr="009B5006">
        <w:rPr>
          <w:lang w:val="sr-Cyrl-RS"/>
        </w:rPr>
        <w:t>ка</w:t>
      </w:r>
      <w:r w:rsidR="00B340A2" w:rsidRPr="009B5006">
        <w:rPr>
          <w:lang w:val="sr-Cyrl-RS"/>
        </w:rPr>
        <w:t xml:space="preserve">, </w:t>
      </w:r>
      <w:r w:rsidRPr="009B5006">
        <w:rPr>
          <w:lang w:val="sr-Cyrl-RS"/>
        </w:rPr>
        <w:t>личних</w:t>
      </w:r>
      <w:r w:rsidR="00B340A2" w:rsidRPr="009B5006">
        <w:rPr>
          <w:lang w:val="sr-Cyrl-RS"/>
        </w:rPr>
        <w:t xml:space="preserve"> </w:t>
      </w:r>
      <w:r w:rsidRPr="009B5006">
        <w:rPr>
          <w:lang w:val="sr-Cyrl-RS"/>
        </w:rPr>
        <w:t>пратиоца</w:t>
      </w:r>
      <w:r w:rsidR="00B340A2" w:rsidRPr="009B5006">
        <w:rPr>
          <w:lang w:val="sr-Cyrl-RS"/>
        </w:rPr>
        <w:t xml:space="preserve"> </w:t>
      </w:r>
      <w:r w:rsidRPr="009B5006">
        <w:rPr>
          <w:lang w:val="sr-Cyrl-RS"/>
        </w:rPr>
        <w:t>деце</w:t>
      </w:r>
      <w:r w:rsidR="00B340A2" w:rsidRPr="009B5006">
        <w:rPr>
          <w:lang w:val="sr-Cyrl-RS"/>
        </w:rPr>
        <w:t xml:space="preserve">; </w:t>
      </w:r>
      <w:r w:rsidRPr="009B5006">
        <w:rPr>
          <w:lang w:val="sr-Cyrl-RS"/>
        </w:rPr>
        <w:t>недо</w:t>
      </w:r>
      <w:r w:rsidR="00B340A2" w:rsidRPr="009B5006">
        <w:rPr>
          <w:lang w:val="sr-Cyrl-RS"/>
        </w:rPr>
        <w:softHyphen/>
      </w:r>
      <w:r w:rsidRPr="009B5006">
        <w:rPr>
          <w:lang w:val="sr-Cyrl-RS"/>
        </w:rPr>
        <w:t>ста</w:t>
      </w:r>
      <w:r w:rsidR="00B340A2" w:rsidRPr="009B5006">
        <w:rPr>
          <w:lang w:val="sr-Cyrl-RS"/>
        </w:rPr>
        <w:softHyphen/>
      </w:r>
      <w:r w:rsidRPr="009B5006">
        <w:rPr>
          <w:lang w:val="sr-Cyrl-RS"/>
        </w:rPr>
        <w:t>так</w:t>
      </w:r>
      <w:r w:rsidR="00B340A2" w:rsidRPr="009B5006">
        <w:rPr>
          <w:lang w:val="sr-Cyrl-RS"/>
        </w:rPr>
        <w:t xml:space="preserve"> </w:t>
      </w:r>
      <w:r w:rsidRPr="009B5006">
        <w:rPr>
          <w:lang w:val="sr-Cyrl-RS"/>
        </w:rPr>
        <w:t>струч</w:t>
      </w:r>
      <w:r w:rsidR="00B340A2" w:rsidRPr="009B5006">
        <w:rPr>
          <w:lang w:val="sr-Cyrl-RS"/>
        </w:rPr>
        <w:softHyphen/>
      </w:r>
      <w:r w:rsidRPr="009B5006">
        <w:rPr>
          <w:lang w:val="sr-Cyrl-RS"/>
        </w:rPr>
        <w:t>них</w:t>
      </w:r>
      <w:r w:rsidR="00B340A2" w:rsidRPr="009B5006">
        <w:rPr>
          <w:lang w:val="sr-Cyrl-RS"/>
        </w:rPr>
        <w:t xml:space="preserve"> </w:t>
      </w:r>
      <w:r w:rsidRPr="009B5006">
        <w:rPr>
          <w:lang w:val="sr-Cyrl-RS"/>
        </w:rPr>
        <w:t>лица</w:t>
      </w:r>
      <w:r w:rsidR="00B340A2" w:rsidRPr="009B5006">
        <w:rPr>
          <w:lang w:val="sr-Cyrl-RS"/>
        </w:rPr>
        <w:t xml:space="preserve"> </w:t>
      </w:r>
      <w:r w:rsidRPr="009B5006">
        <w:rPr>
          <w:lang w:val="sr-Cyrl-RS"/>
        </w:rPr>
        <w:t>за</w:t>
      </w:r>
      <w:r w:rsidR="00B340A2" w:rsidRPr="009B5006">
        <w:rPr>
          <w:lang w:val="sr-Cyrl-RS"/>
        </w:rPr>
        <w:t xml:space="preserve"> </w:t>
      </w:r>
      <w:r w:rsidRPr="009B5006">
        <w:rPr>
          <w:lang w:val="sr-Cyrl-RS"/>
        </w:rPr>
        <w:t>додатну</w:t>
      </w:r>
      <w:r w:rsidR="00B340A2" w:rsidRPr="009B5006">
        <w:rPr>
          <w:lang w:val="sr-Cyrl-RS"/>
        </w:rPr>
        <w:t xml:space="preserve"> </w:t>
      </w:r>
      <w:r w:rsidRPr="009B5006">
        <w:rPr>
          <w:lang w:val="sr-Cyrl-RS"/>
        </w:rPr>
        <w:t>подршку</w:t>
      </w:r>
      <w:r w:rsidR="00B340A2" w:rsidRPr="009B5006">
        <w:rPr>
          <w:lang w:val="sr-Cyrl-RS"/>
        </w:rPr>
        <w:t xml:space="preserve"> (</w:t>
      </w:r>
      <w:r w:rsidRPr="009B5006">
        <w:rPr>
          <w:lang w:val="sr-Cyrl-RS"/>
        </w:rPr>
        <w:t>пси</w:t>
      </w:r>
      <w:r w:rsidR="00B340A2" w:rsidRPr="009B5006">
        <w:rPr>
          <w:lang w:val="sr-Cyrl-RS"/>
        </w:rPr>
        <w:softHyphen/>
      </w:r>
      <w:r w:rsidRPr="009B5006">
        <w:rPr>
          <w:lang w:val="sr-Cyrl-RS"/>
        </w:rPr>
        <w:t>хо</w:t>
      </w:r>
      <w:r w:rsidR="00B340A2" w:rsidRPr="009B5006">
        <w:rPr>
          <w:lang w:val="sr-Cyrl-RS"/>
        </w:rPr>
        <w:softHyphen/>
      </w:r>
      <w:r w:rsidRPr="009B5006">
        <w:rPr>
          <w:lang w:val="sr-Cyrl-RS"/>
        </w:rPr>
        <w:t>ло</w:t>
      </w:r>
      <w:r w:rsidR="00B340A2" w:rsidRPr="009B5006">
        <w:rPr>
          <w:lang w:val="sr-Cyrl-RS"/>
        </w:rPr>
        <w:softHyphen/>
      </w:r>
      <w:r w:rsidRPr="009B5006">
        <w:rPr>
          <w:lang w:val="sr-Cyrl-RS"/>
        </w:rPr>
        <w:t>га</w:t>
      </w:r>
      <w:r w:rsidR="00B340A2" w:rsidRPr="009B5006">
        <w:rPr>
          <w:lang w:val="sr-Cyrl-RS"/>
        </w:rPr>
        <w:t xml:space="preserve">, </w:t>
      </w:r>
      <w:r w:rsidRPr="009B5006">
        <w:rPr>
          <w:lang w:val="sr-Cyrl-RS"/>
        </w:rPr>
        <w:t>дефек</w:t>
      </w:r>
      <w:r w:rsidR="00B340A2" w:rsidRPr="009B5006">
        <w:rPr>
          <w:lang w:val="sr-Cyrl-RS"/>
        </w:rPr>
        <w:softHyphen/>
      </w:r>
      <w:r w:rsidRPr="009B5006">
        <w:rPr>
          <w:lang w:val="sr-Cyrl-RS"/>
        </w:rPr>
        <w:t>то</w:t>
      </w:r>
      <w:r w:rsidR="00B340A2" w:rsidRPr="009B5006">
        <w:rPr>
          <w:lang w:val="sr-Cyrl-RS"/>
        </w:rPr>
        <w:softHyphen/>
      </w:r>
      <w:r w:rsidRPr="009B5006">
        <w:rPr>
          <w:lang w:val="sr-Cyrl-RS"/>
        </w:rPr>
        <w:t>ло</w:t>
      </w:r>
      <w:r w:rsidR="00B340A2" w:rsidRPr="009B5006">
        <w:rPr>
          <w:lang w:val="sr-Cyrl-RS"/>
        </w:rPr>
        <w:softHyphen/>
      </w:r>
      <w:r w:rsidRPr="009B5006">
        <w:rPr>
          <w:lang w:val="sr-Cyrl-RS"/>
        </w:rPr>
        <w:t>га</w:t>
      </w:r>
      <w:r w:rsidR="00B340A2" w:rsidRPr="009B5006">
        <w:rPr>
          <w:lang w:val="sr-Cyrl-RS"/>
        </w:rPr>
        <w:t xml:space="preserve">, </w:t>
      </w:r>
      <w:r w:rsidRPr="009B5006">
        <w:rPr>
          <w:lang w:val="sr-Cyrl-RS"/>
        </w:rPr>
        <w:t>логопеда</w:t>
      </w:r>
      <w:r w:rsidR="00B340A2" w:rsidRPr="009B5006">
        <w:rPr>
          <w:lang w:val="sr-Cyrl-RS"/>
        </w:rPr>
        <w:t xml:space="preserve">…) </w:t>
      </w:r>
      <w:r w:rsidRPr="009B5006">
        <w:rPr>
          <w:lang w:val="sr-Cyrl-RS"/>
        </w:rPr>
        <w:t>у</w:t>
      </w:r>
      <w:r w:rsidR="00B340A2" w:rsidRPr="009B5006">
        <w:rPr>
          <w:lang w:val="sr-Cyrl-RS"/>
        </w:rPr>
        <w:t xml:space="preserve"> </w:t>
      </w:r>
      <w:r w:rsidRPr="009B5006">
        <w:rPr>
          <w:lang w:val="sr-Cyrl-RS"/>
        </w:rPr>
        <w:t>предшколским</w:t>
      </w:r>
      <w:r w:rsidR="00B340A2" w:rsidRPr="009B5006">
        <w:rPr>
          <w:lang w:val="sr-Cyrl-RS"/>
        </w:rPr>
        <w:t xml:space="preserve"> </w:t>
      </w:r>
      <w:r w:rsidRPr="009B5006">
        <w:rPr>
          <w:lang w:val="sr-Cyrl-RS"/>
        </w:rPr>
        <w:t>установама</w:t>
      </w:r>
      <w:r w:rsidR="00B340A2" w:rsidRPr="009B5006">
        <w:rPr>
          <w:lang w:val="sr-Cyrl-RS"/>
        </w:rPr>
        <w:t xml:space="preserve"> </w:t>
      </w:r>
      <w:r w:rsidRPr="009B5006">
        <w:rPr>
          <w:lang w:val="sr-Cyrl-RS"/>
        </w:rPr>
        <w:t>и</w:t>
      </w:r>
      <w:r w:rsidR="00B340A2" w:rsidRPr="009B5006">
        <w:rPr>
          <w:lang w:val="sr-Cyrl-RS"/>
        </w:rPr>
        <w:t xml:space="preserve">  </w:t>
      </w:r>
      <w:r w:rsidRPr="009B5006">
        <w:rPr>
          <w:lang w:val="sr-Cyrl-RS"/>
        </w:rPr>
        <w:t>шко</w:t>
      </w:r>
      <w:r w:rsidR="00B340A2" w:rsidRPr="009B5006">
        <w:rPr>
          <w:lang w:val="sr-Cyrl-RS"/>
        </w:rPr>
        <w:softHyphen/>
      </w:r>
      <w:r w:rsidRPr="009B5006">
        <w:rPr>
          <w:lang w:val="sr-Cyrl-RS"/>
        </w:rPr>
        <w:t>ла</w:t>
      </w:r>
      <w:r w:rsidR="00B340A2" w:rsidRPr="009B5006">
        <w:rPr>
          <w:lang w:val="sr-Cyrl-RS"/>
        </w:rPr>
        <w:softHyphen/>
      </w:r>
      <w:r w:rsidRPr="009B5006">
        <w:rPr>
          <w:lang w:val="sr-Cyrl-RS"/>
        </w:rPr>
        <w:t>ма</w:t>
      </w:r>
      <w:r w:rsidR="00B340A2" w:rsidRPr="009B5006">
        <w:rPr>
          <w:lang w:val="sr-Cyrl-RS"/>
        </w:rPr>
        <w:t xml:space="preserve">. </w:t>
      </w:r>
      <w:r w:rsidRPr="009B5006">
        <w:rPr>
          <w:lang w:val="sr-Cyrl-RS"/>
        </w:rPr>
        <w:t>Поред</w:t>
      </w:r>
      <w:r w:rsidR="00964DFA" w:rsidRPr="009B5006">
        <w:rPr>
          <w:lang w:val="sr-Cyrl-RS"/>
        </w:rPr>
        <w:t xml:space="preserve"> </w:t>
      </w:r>
      <w:r w:rsidRPr="009B5006">
        <w:rPr>
          <w:lang w:val="sr-Cyrl-RS"/>
        </w:rPr>
        <w:t>постојања</w:t>
      </w:r>
      <w:r w:rsidR="00964DFA" w:rsidRPr="009B5006">
        <w:rPr>
          <w:lang w:val="sr-Cyrl-RS"/>
        </w:rPr>
        <w:t xml:space="preserve"> </w:t>
      </w:r>
      <w:r w:rsidRPr="009B5006">
        <w:rPr>
          <w:lang w:val="sr-Cyrl-RS"/>
        </w:rPr>
        <w:t>афирмативних</w:t>
      </w:r>
      <w:r w:rsidR="00964DFA" w:rsidRPr="009B5006">
        <w:rPr>
          <w:lang w:val="sr-Cyrl-RS"/>
        </w:rPr>
        <w:t xml:space="preserve"> </w:t>
      </w:r>
      <w:r w:rsidRPr="009B5006">
        <w:rPr>
          <w:lang w:val="sr-Cyrl-RS"/>
        </w:rPr>
        <w:t>мере</w:t>
      </w:r>
      <w:r w:rsidR="00964DFA" w:rsidRPr="009B5006">
        <w:rPr>
          <w:lang w:val="sr-Cyrl-RS"/>
        </w:rPr>
        <w:t xml:space="preserve"> </w:t>
      </w:r>
      <w:r w:rsidRPr="009B5006">
        <w:rPr>
          <w:lang w:val="sr-Cyrl-RS"/>
        </w:rPr>
        <w:t>за</w:t>
      </w:r>
      <w:r w:rsidR="00964DFA" w:rsidRPr="009B5006">
        <w:rPr>
          <w:lang w:val="sr-Cyrl-RS"/>
        </w:rPr>
        <w:t xml:space="preserve"> </w:t>
      </w:r>
      <w:r w:rsidRPr="009B5006">
        <w:rPr>
          <w:lang w:val="sr-Cyrl-RS"/>
        </w:rPr>
        <w:t>упис</w:t>
      </w:r>
      <w:r w:rsidR="00964DFA" w:rsidRPr="009B5006">
        <w:rPr>
          <w:lang w:val="sr-Cyrl-RS"/>
        </w:rPr>
        <w:t xml:space="preserve"> </w:t>
      </w:r>
      <w:r w:rsidRPr="009B5006">
        <w:rPr>
          <w:lang w:val="sr-Cyrl-RS"/>
        </w:rPr>
        <w:t>студената</w:t>
      </w:r>
      <w:r w:rsidR="00964DFA" w:rsidRPr="009B5006">
        <w:rPr>
          <w:lang w:val="sr-Cyrl-RS"/>
        </w:rPr>
        <w:t xml:space="preserve"> </w:t>
      </w:r>
      <w:r w:rsidRPr="009B5006">
        <w:rPr>
          <w:lang w:val="sr-Cyrl-RS"/>
        </w:rPr>
        <w:t>са</w:t>
      </w:r>
      <w:r w:rsidR="00964DFA" w:rsidRPr="009B5006">
        <w:rPr>
          <w:lang w:val="sr-Cyrl-RS"/>
        </w:rPr>
        <w:t xml:space="preserve"> </w:t>
      </w:r>
      <w:r w:rsidRPr="009B5006">
        <w:rPr>
          <w:lang w:val="sr-Cyrl-RS"/>
        </w:rPr>
        <w:t>инвалидитетом</w:t>
      </w:r>
      <w:r w:rsidR="00964DFA" w:rsidRPr="009B5006">
        <w:rPr>
          <w:lang w:val="sr-Cyrl-RS"/>
        </w:rPr>
        <w:t xml:space="preserve">, </w:t>
      </w:r>
      <w:r w:rsidRPr="009B5006">
        <w:rPr>
          <w:lang w:val="sr-Cyrl-RS"/>
        </w:rPr>
        <w:t>њихов</w:t>
      </w:r>
      <w:r w:rsidR="00964DFA" w:rsidRPr="009B5006">
        <w:rPr>
          <w:lang w:val="sr-Cyrl-RS"/>
        </w:rPr>
        <w:t xml:space="preserve"> </w:t>
      </w:r>
      <w:r w:rsidRPr="009B5006">
        <w:rPr>
          <w:lang w:val="sr-Cyrl-RS"/>
        </w:rPr>
        <w:t>број</w:t>
      </w:r>
      <w:r w:rsidR="00964DFA" w:rsidRPr="009B5006">
        <w:rPr>
          <w:lang w:val="sr-Cyrl-RS"/>
        </w:rPr>
        <w:t xml:space="preserve">  </w:t>
      </w:r>
      <w:r w:rsidRPr="009B5006">
        <w:rPr>
          <w:lang w:val="sr-Cyrl-RS"/>
        </w:rPr>
        <w:t>на</w:t>
      </w:r>
      <w:r w:rsidR="00964DFA" w:rsidRPr="009B5006">
        <w:rPr>
          <w:lang w:val="sr-Cyrl-RS"/>
        </w:rPr>
        <w:t xml:space="preserve"> </w:t>
      </w:r>
      <w:r w:rsidRPr="009B5006">
        <w:rPr>
          <w:lang w:val="sr-Cyrl-RS"/>
        </w:rPr>
        <w:t>факултетима</w:t>
      </w:r>
      <w:r w:rsidR="00964DFA" w:rsidRPr="009B5006">
        <w:rPr>
          <w:lang w:val="sr-Cyrl-RS"/>
        </w:rPr>
        <w:t xml:space="preserve"> </w:t>
      </w:r>
      <w:r w:rsidRPr="009B5006">
        <w:rPr>
          <w:lang w:val="sr-Cyrl-RS"/>
        </w:rPr>
        <w:t>Универзитета</w:t>
      </w:r>
      <w:r w:rsidR="00964DFA" w:rsidRPr="009B5006">
        <w:rPr>
          <w:lang w:val="sr-Cyrl-RS"/>
        </w:rPr>
        <w:t xml:space="preserve"> </w:t>
      </w:r>
      <w:r w:rsidRPr="009B5006">
        <w:rPr>
          <w:lang w:val="sr-Cyrl-RS"/>
        </w:rPr>
        <w:t>у</w:t>
      </w:r>
      <w:r w:rsidR="00964DFA" w:rsidRPr="009B5006">
        <w:rPr>
          <w:lang w:val="sr-Cyrl-RS"/>
        </w:rPr>
        <w:t xml:space="preserve"> </w:t>
      </w:r>
      <w:r w:rsidRPr="009B5006">
        <w:rPr>
          <w:lang w:val="sr-Cyrl-RS"/>
        </w:rPr>
        <w:t>Крагујевцу</w:t>
      </w:r>
      <w:r w:rsidR="00964DFA" w:rsidRPr="009B5006">
        <w:rPr>
          <w:lang w:val="sr-Cyrl-RS"/>
        </w:rPr>
        <w:t xml:space="preserve"> </w:t>
      </w:r>
      <w:r w:rsidRPr="009B5006">
        <w:rPr>
          <w:lang w:val="sr-Cyrl-RS"/>
        </w:rPr>
        <w:t>је</w:t>
      </w:r>
      <w:r w:rsidR="00964DFA" w:rsidRPr="009B5006">
        <w:rPr>
          <w:lang w:val="sr-Cyrl-RS"/>
        </w:rPr>
        <w:t xml:space="preserve"> </w:t>
      </w:r>
      <w:r w:rsidRPr="009B5006">
        <w:rPr>
          <w:lang w:val="sr-Cyrl-RS"/>
        </w:rPr>
        <w:t>незнатан</w:t>
      </w:r>
      <w:r w:rsidR="00B340A2" w:rsidRPr="009B5006">
        <w:rPr>
          <w:lang w:val="sr-Cyrl-RS"/>
        </w:rPr>
        <w:t>,</w:t>
      </w:r>
      <w:r w:rsidR="00964DFA" w:rsidRPr="009B5006">
        <w:rPr>
          <w:lang w:val="sr-Cyrl-RS"/>
        </w:rPr>
        <w:t xml:space="preserve"> </w:t>
      </w:r>
      <w:r w:rsidRPr="009B5006">
        <w:rPr>
          <w:lang w:val="sr-Cyrl-RS"/>
        </w:rPr>
        <w:t>у</w:t>
      </w:r>
      <w:r w:rsidR="00964DFA" w:rsidRPr="009B5006">
        <w:rPr>
          <w:lang w:val="sr-Cyrl-RS"/>
        </w:rPr>
        <w:t xml:space="preserve"> </w:t>
      </w:r>
      <w:r w:rsidRPr="009B5006">
        <w:rPr>
          <w:lang w:val="sr-Cyrl-RS"/>
        </w:rPr>
        <w:t>односу</w:t>
      </w:r>
      <w:r w:rsidR="00964DFA" w:rsidRPr="009B5006">
        <w:rPr>
          <w:lang w:val="sr-Cyrl-RS"/>
        </w:rPr>
        <w:t xml:space="preserve"> </w:t>
      </w:r>
      <w:r w:rsidRPr="009B5006">
        <w:rPr>
          <w:lang w:val="sr-Cyrl-RS"/>
        </w:rPr>
        <w:t>на</w:t>
      </w:r>
      <w:r w:rsidR="00964DFA" w:rsidRPr="009B5006">
        <w:rPr>
          <w:lang w:val="sr-Cyrl-RS"/>
        </w:rPr>
        <w:t xml:space="preserve">  </w:t>
      </w:r>
      <w:r w:rsidRPr="009B5006">
        <w:rPr>
          <w:lang w:val="sr-Cyrl-RS"/>
        </w:rPr>
        <w:t>број</w:t>
      </w:r>
      <w:r w:rsidR="00964DFA" w:rsidRPr="009B5006">
        <w:rPr>
          <w:lang w:val="sr-Cyrl-RS"/>
        </w:rPr>
        <w:t xml:space="preserve"> </w:t>
      </w:r>
      <w:r w:rsidRPr="009B5006">
        <w:rPr>
          <w:lang w:val="sr-Cyrl-RS"/>
        </w:rPr>
        <w:t>студената</w:t>
      </w:r>
      <w:r w:rsidR="00964DFA" w:rsidRPr="009B5006">
        <w:rPr>
          <w:lang w:val="sr-Cyrl-RS"/>
        </w:rPr>
        <w:t xml:space="preserve"> </w:t>
      </w:r>
      <w:r w:rsidRPr="009B5006">
        <w:rPr>
          <w:lang w:val="sr-Cyrl-RS"/>
        </w:rPr>
        <w:t>из</w:t>
      </w:r>
      <w:r w:rsidR="00964DFA" w:rsidRPr="009B5006">
        <w:rPr>
          <w:lang w:val="sr-Cyrl-RS"/>
        </w:rPr>
        <w:t xml:space="preserve"> </w:t>
      </w:r>
      <w:r w:rsidRPr="009B5006">
        <w:rPr>
          <w:lang w:val="sr-Cyrl-RS"/>
        </w:rPr>
        <w:t>опште</w:t>
      </w:r>
      <w:r w:rsidR="00964DFA" w:rsidRPr="009B5006">
        <w:rPr>
          <w:lang w:val="sr-Cyrl-RS"/>
        </w:rPr>
        <w:t xml:space="preserve"> </w:t>
      </w:r>
      <w:r w:rsidRPr="009B5006">
        <w:rPr>
          <w:lang w:val="sr-Cyrl-RS"/>
        </w:rPr>
        <w:t>популације</w:t>
      </w:r>
      <w:r w:rsidR="00964DFA" w:rsidRPr="009B5006">
        <w:rPr>
          <w:lang w:val="sr-Cyrl-RS"/>
        </w:rPr>
        <w:t xml:space="preserve">. </w:t>
      </w:r>
      <w:r w:rsidRPr="009B5006">
        <w:rPr>
          <w:lang w:val="sr-Cyrl-RS"/>
        </w:rPr>
        <w:t>Зграде</w:t>
      </w:r>
      <w:r w:rsidR="00964DFA" w:rsidRPr="009B5006">
        <w:rPr>
          <w:lang w:val="sr-Cyrl-RS"/>
        </w:rPr>
        <w:t xml:space="preserve"> </w:t>
      </w:r>
      <w:r w:rsidRPr="009B5006">
        <w:rPr>
          <w:lang w:val="sr-Cyrl-RS"/>
        </w:rPr>
        <w:t>факултета</w:t>
      </w:r>
      <w:r w:rsidR="00964DFA" w:rsidRPr="009B5006">
        <w:rPr>
          <w:lang w:val="sr-Cyrl-RS"/>
        </w:rPr>
        <w:t xml:space="preserve"> </w:t>
      </w:r>
      <w:r w:rsidRPr="009B5006">
        <w:rPr>
          <w:lang w:val="sr-Cyrl-RS"/>
        </w:rPr>
        <w:t>су</w:t>
      </w:r>
      <w:r w:rsidR="00964DFA" w:rsidRPr="009B5006">
        <w:rPr>
          <w:lang w:val="sr-Cyrl-RS"/>
        </w:rPr>
        <w:t xml:space="preserve"> </w:t>
      </w:r>
      <w:r w:rsidRPr="009B5006">
        <w:rPr>
          <w:lang w:val="sr-Cyrl-RS"/>
        </w:rPr>
        <w:t>неприступачне</w:t>
      </w:r>
      <w:r w:rsidR="00964DFA" w:rsidRPr="009B5006">
        <w:rPr>
          <w:lang w:val="sr-Cyrl-RS"/>
        </w:rPr>
        <w:t xml:space="preserve">, </w:t>
      </w:r>
      <w:r w:rsidRPr="009B5006">
        <w:rPr>
          <w:lang w:val="sr-Cyrl-RS"/>
        </w:rPr>
        <w:t>недовољна</w:t>
      </w:r>
      <w:r w:rsidR="00964DFA" w:rsidRPr="009B5006">
        <w:rPr>
          <w:lang w:val="sr-Cyrl-RS"/>
        </w:rPr>
        <w:t xml:space="preserve"> </w:t>
      </w:r>
      <w:r w:rsidR="00786C03" w:rsidRPr="009B5006">
        <w:rPr>
          <w:lang w:val="sr-Cyrl-RS"/>
        </w:rPr>
        <w:t xml:space="preserve">је </w:t>
      </w:r>
      <w:r w:rsidRPr="009B5006">
        <w:rPr>
          <w:lang w:val="sr-Cyrl-RS"/>
        </w:rPr>
        <w:t>доступност</w:t>
      </w:r>
      <w:r w:rsidR="00964DFA" w:rsidRPr="009B5006">
        <w:rPr>
          <w:lang w:val="sr-Cyrl-RS"/>
        </w:rPr>
        <w:t xml:space="preserve"> </w:t>
      </w:r>
      <w:r w:rsidRPr="009B5006">
        <w:rPr>
          <w:lang w:val="sr-Cyrl-RS"/>
        </w:rPr>
        <w:t>уџбеника</w:t>
      </w:r>
      <w:r w:rsidR="00964DFA" w:rsidRPr="009B5006">
        <w:rPr>
          <w:lang w:val="sr-Cyrl-RS"/>
        </w:rPr>
        <w:t xml:space="preserve"> </w:t>
      </w:r>
      <w:r w:rsidRPr="009B5006">
        <w:rPr>
          <w:lang w:val="sr-Cyrl-RS"/>
        </w:rPr>
        <w:t>у</w:t>
      </w:r>
      <w:r w:rsidR="00964DFA" w:rsidRPr="009B5006">
        <w:rPr>
          <w:lang w:val="sr-Cyrl-RS"/>
        </w:rPr>
        <w:t xml:space="preserve"> </w:t>
      </w:r>
      <w:r w:rsidRPr="009B5006">
        <w:rPr>
          <w:lang w:val="sr-Cyrl-RS"/>
        </w:rPr>
        <w:t>прилагођеним</w:t>
      </w:r>
      <w:r w:rsidR="00964DFA" w:rsidRPr="009B5006">
        <w:rPr>
          <w:lang w:val="sr-Cyrl-RS"/>
        </w:rPr>
        <w:t xml:space="preserve"> </w:t>
      </w:r>
      <w:r w:rsidRPr="009B5006">
        <w:rPr>
          <w:lang w:val="sr-Cyrl-RS"/>
        </w:rPr>
        <w:t>форматима</w:t>
      </w:r>
      <w:r w:rsidR="00786C03" w:rsidRPr="009B5006">
        <w:rPr>
          <w:lang w:val="sr-Cyrl-RS"/>
        </w:rPr>
        <w:t xml:space="preserve"> и других облика асистивних технологија</w:t>
      </w:r>
      <w:r w:rsidR="00964DFA" w:rsidRPr="009B5006">
        <w:rPr>
          <w:lang w:val="sr-Cyrl-RS"/>
        </w:rPr>
        <w:t xml:space="preserve">. </w:t>
      </w:r>
    </w:p>
    <w:p w14:paraId="39DECD17" w14:textId="77777777" w:rsidR="003B4D53" w:rsidRPr="009B5006" w:rsidRDefault="00F00993" w:rsidP="009B5006">
      <w:pPr>
        <w:rPr>
          <w:lang w:val="sr-Cyrl-RS"/>
        </w:rPr>
      </w:pPr>
      <w:r w:rsidRPr="009B5006">
        <w:rPr>
          <w:b/>
          <w:bCs/>
          <w:lang w:val="sr-Cyrl-RS"/>
        </w:rPr>
        <w:t>Запош</w:t>
      </w:r>
      <w:r w:rsidR="00B340A2" w:rsidRPr="009B5006">
        <w:rPr>
          <w:b/>
          <w:bCs/>
          <w:lang w:val="sr-Cyrl-RS"/>
        </w:rPr>
        <w:softHyphen/>
      </w:r>
      <w:r w:rsidRPr="009B5006">
        <w:rPr>
          <w:b/>
          <w:bCs/>
          <w:lang w:val="sr-Cyrl-RS"/>
        </w:rPr>
        <w:t>ља</w:t>
      </w:r>
      <w:r w:rsidR="00B340A2" w:rsidRPr="009B5006">
        <w:rPr>
          <w:b/>
          <w:bCs/>
          <w:lang w:val="sr-Cyrl-RS"/>
        </w:rPr>
        <w:softHyphen/>
      </w:r>
      <w:r w:rsidRPr="009B5006">
        <w:rPr>
          <w:b/>
          <w:bCs/>
          <w:lang w:val="sr-Cyrl-RS"/>
        </w:rPr>
        <w:t>ва</w:t>
      </w:r>
      <w:r w:rsidR="00B340A2" w:rsidRPr="009B5006">
        <w:rPr>
          <w:b/>
          <w:bCs/>
          <w:lang w:val="sr-Cyrl-RS"/>
        </w:rPr>
        <w:softHyphen/>
      </w:r>
      <w:r w:rsidRPr="009B5006">
        <w:rPr>
          <w:b/>
          <w:bCs/>
          <w:lang w:val="sr-Cyrl-RS"/>
        </w:rPr>
        <w:t>ње</w:t>
      </w:r>
      <w:r w:rsidR="00B340A2" w:rsidRPr="009B5006">
        <w:rPr>
          <w:b/>
          <w:bCs/>
          <w:lang w:val="sr-Cyrl-RS"/>
        </w:rPr>
        <w:t xml:space="preserve"> </w:t>
      </w:r>
      <w:r w:rsidRPr="009B5006">
        <w:rPr>
          <w:b/>
          <w:bCs/>
          <w:lang w:val="sr-Cyrl-RS"/>
        </w:rPr>
        <w:t>ОСИ</w:t>
      </w:r>
      <w:r w:rsidR="00B340A2" w:rsidRPr="009B5006">
        <w:rPr>
          <w:lang w:val="sr-Cyrl-RS"/>
        </w:rPr>
        <w:t xml:space="preserve"> </w:t>
      </w:r>
      <w:r w:rsidR="00C04042" w:rsidRPr="009B5006">
        <w:rPr>
          <w:lang w:val="sr-Cyrl-RS"/>
        </w:rPr>
        <w:t xml:space="preserve">Према званичним подацима НСЗ филијала Крагујевац на евиденцији незапослених лица налази се 1121 ОСИ (562 женског пола и 559 мушког пола), од чега је активних тражиоца запослења 1006 (498 ж и 508 м). Запошљавање ОСИ </w:t>
      </w:r>
      <w:r w:rsidRPr="009B5006">
        <w:rPr>
          <w:lang w:val="sr-Cyrl-RS"/>
        </w:rPr>
        <w:t>је</w:t>
      </w:r>
      <w:r w:rsidR="00B340A2" w:rsidRPr="009B5006">
        <w:rPr>
          <w:lang w:val="sr-Cyrl-RS"/>
        </w:rPr>
        <w:t xml:space="preserve"> </w:t>
      </w:r>
      <w:r w:rsidRPr="009B5006">
        <w:rPr>
          <w:lang w:val="sr-Cyrl-RS"/>
        </w:rPr>
        <w:t>ком</w:t>
      </w:r>
      <w:r w:rsidR="00B340A2" w:rsidRPr="009B5006">
        <w:rPr>
          <w:lang w:val="sr-Cyrl-RS"/>
        </w:rPr>
        <w:softHyphen/>
      </w:r>
      <w:r w:rsidRPr="009B5006">
        <w:rPr>
          <w:lang w:val="sr-Cyrl-RS"/>
        </w:rPr>
        <w:t>плек</w:t>
      </w:r>
      <w:r w:rsidR="00B340A2" w:rsidRPr="009B5006">
        <w:rPr>
          <w:lang w:val="sr-Cyrl-RS"/>
        </w:rPr>
        <w:softHyphen/>
      </w:r>
      <w:r w:rsidRPr="009B5006">
        <w:rPr>
          <w:lang w:val="sr-Cyrl-RS"/>
        </w:rPr>
        <w:t>сан</w:t>
      </w:r>
      <w:r w:rsidR="00B340A2" w:rsidRPr="009B5006">
        <w:rPr>
          <w:lang w:val="sr-Cyrl-RS"/>
        </w:rPr>
        <w:t xml:space="preserve"> </w:t>
      </w:r>
      <w:r w:rsidRPr="009B5006">
        <w:rPr>
          <w:lang w:val="sr-Cyrl-RS"/>
        </w:rPr>
        <w:t>про</w:t>
      </w:r>
      <w:r w:rsidR="00B340A2" w:rsidRPr="009B5006">
        <w:rPr>
          <w:lang w:val="sr-Cyrl-RS"/>
        </w:rPr>
        <w:softHyphen/>
      </w:r>
      <w:r w:rsidRPr="009B5006">
        <w:rPr>
          <w:lang w:val="sr-Cyrl-RS"/>
        </w:rPr>
        <w:t>блем</w:t>
      </w:r>
      <w:r w:rsidR="00B340A2" w:rsidRPr="009B5006">
        <w:rPr>
          <w:lang w:val="sr-Cyrl-RS"/>
        </w:rPr>
        <w:t xml:space="preserve">, </w:t>
      </w:r>
      <w:r w:rsidRPr="009B5006">
        <w:rPr>
          <w:lang w:val="sr-Cyrl-RS"/>
        </w:rPr>
        <w:t>који</w:t>
      </w:r>
      <w:r w:rsidR="00B340A2" w:rsidRPr="009B5006">
        <w:rPr>
          <w:lang w:val="sr-Cyrl-RS"/>
        </w:rPr>
        <w:t xml:space="preserve"> </w:t>
      </w:r>
      <w:r w:rsidRPr="009B5006">
        <w:rPr>
          <w:lang w:val="sr-Cyrl-RS"/>
        </w:rPr>
        <w:t>се</w:t>
      </w:r>
      <w:r w:rsidR="00B340A2" w:rsidRPr="009B5006">
        <w:rPr>
          <w:lang w:val="sr-Cyrl-RS"/>
        </w:rPr>
        <w:t xml:space="preserve"> </w:t>
      </w:r>
      <w:r w:rsidRPr="009B5006">
        <w:rPr>
          <w:lang w:val="sr-Cyrl-RS"/>
        </w:rPr>
        <w:t>одр</w:t>
      </w:r>
      <w:r w:rsidR="00B340A2" w:rsidRPr="009B5006">
        <w:rPr>
          <w:lang w:val="sr-Cyrl-RS"/>
        </w:rPr>
        <w:softHyphen/>
      </w:r>
      <w:r w:rsidRPr="009B5006">
        <w:rPr>
          <w:lang w:val="sr-Cyrl-RS"/>
        </w:rPr>
        <w:t>жа</w:t>
      </w:r>
      <w:r w:rsidR="00B340A2" w:rsidRPr="009B5006">
        <w:rPr>
          <w:lang w:val="sr-Cyrl-RS"/>
        </w:rPr>
        <w:softHyphen/>
      </w:r>
      <w:r w:rsidRPr="009B5006">
        <w:rPr>
          <w:lang w:val="sr-Cyrl-RS"/>
        </w:rPr>
        <w:t>ва</w:t>
      </w:r>
      <w:r w:rsidR="00B340A2" w:rsidRPr="009B5006">
        <w:rPr>
          <w:lang w:val="sr-Cyrl-RS"/>
        </w:rPr>
        <w:t xml:space="preserve"> </w:t>
      </w:r>
      <w:r w:rsidRPr="009B5006">
        <w:rPr>
          <w:lang w:val="sr-Cyrl-RS"/>
        </w:rPr>
        <w:t>захва</w:t>
      </w:r>
      <w:r w:rsidR="00B340A2" w:rsidRPr="009B5006">
        <w:rPr>
          <w:lang w:val="sr-Cyrl-RS"/>
        </w:rPr>
        <w:softHyphen/>
      </w:r>
      <w:r w:rsidRPr="009B5006">
        <w:rPr>
          <w:lang w:val="sr-Cyrl-RS"/>
        </w:rPr>
        <w:t>љу</w:t>
      </w:r>
      <w:r w:rsidR="00B340A2" w:rsidRPr="009B5006">
        <w:rPr>
          <w:lang w:val="sr-Cyrl-RS"/>
        </w:rPr>
        <w:softHyphen/>
      </w:r>
      <w:r w:rsidRPr="009B5006">
        <w:rPr>
          <w:lang w:val="sr-Cyrl-RS"/>
        </w:rPr>
        <w:t>ју</w:t>
      </w:r>
      <w:r w:rsidR="00B340A2" w:rsidRPr="009B5006">
        <w:rPr>
          <w:lang w:val="sr-Cyrl-RS"/>
        </w:rPr>
        <w:softHyphen/>
      </w:r>
      <w:r w:rsidRPr="009B5006">
        <w:rPr>
          <w:lang w:val="sr-Cyrl-RS"/>
        </w:rPr>
        <w:t>ћи</w:t>
      </w:r>
      <w:r w:rsidR="00B340A2" w:rsidRPr="009B5006">
        <w:rPr>
          <w:lang w:val="sr-Cyrl-RS"/>
        </w:rPr>
        <w:t xml:space="preserve"> </w:t>
      </w:r>
      <w:r w:rsidRPr="009B5006">
        <w:rPr>
          <w:lang w:val="sr-Cyrl-RS"/>
        </w:rPr>
        <w:t>број</w:t>
      </w:r>
      <w:r w:rsidR="00B340A2" w:rsidRPr="009B5006">
        <w:rPr>
          <w:lang w:val="sr-Cyrl-RS"/>
        </w:rPr>
        <w:softHyphen/>
      </w:r>
      <w:r w:rsidRPr="009B5006">
        <w:rPr>
          <w:lang w:val="sr-Cyrl-RS"/>
        </w:rPr>
        <w:t>ним</w:t>
      </w:r>
      <w:r w:rsidR="00B340A2" w:rsidRPr="009B5006">
        <w:rPr>
          <w:lang w:val="sr-Cyrl-RS"/>
        </w:rPr>
        <w:t xml:space="preserve"> </w:t>
      </w:r>
      <w:r w:rsidRPr="009B5006">
        <w:rPr>
          <w:lang w:val="sr-Cyrl-RS"/>
        </w:rPr>
        <w:t>фак</w:t>
      </w:r>
      <w:r w:rsidR="00B340A2" w:rsidRPr="009B5006">
        <w:rPr>
          <w:lang w:val="sr-Cyrl-RS"/>
        </w:rPr>
        <w:softHyphen/>
      </w:r>
      <w:r w:rsidRPr="009B5006">
        <w:rPr>
          <w:lang w:val="sr-Cyrl-RS"/>
        </w:rPr>
        <w:t>то</w:t>
      </w:r>
      <w:r w:rsidR="00B340A2" w:rsidRPr="009B5006">
        <w:rPr>
          <w:lang w:val="sr-Cyrl-RS"/>
        </w:rPr>
        <w:softHyphen/>
      </w:r>
      <w:r w:rsidRPr="009B5006">
        <w:rPr>
          <w:lang w:val="sr-Cyrl-RS"/>
        </w:rPr>
        <w:t>ри</w:t>
      </w:r>
      <w:r w:rsidR="00B340A2" w:rsidRPr="009B5006">
        <w:rPr>
          <w:lang w:val="sr-Cyrl-RS"/>
        </w:rPr>
        <w:softHyphen/>
      </w:r>
      <w:r w:rsidRPr="009B5006">
        <w:rPr>
          <w:lang w:val="sr-Cyrl-RS"/>
        </w:rPr>
        <w:t>ма</w:t>
      </w:r>
      <w:r w:rsidR="00B340A2" w:rsidRPr="009B5006">
        <w:rPr>
          <w:lang w:val="sr-Cyrl-RS"/>
        </w:rPr>
        <w:t xml:space="preserve">. </w:t>
      </w:r>
      <w:r w:rsidRPr="009B5006">
        <w:rPr>
          <w:lang w:val="sr-Cyrl-RS"/>
        </w:rPr>
        <w:t>ОСИ</w:t>
      </w:r>
      <w:r w:rsidR="00B340A2" w:rsidRPr="009B5006">
        <w:rPr>
          <w:lang w:val="sr-Cyrl-RS"/>
        </w:rPr>
        <w:t xml:space="preserve"> </w:t>
      </w:r>
      <w:r w:rsidRPr="009B5006">
        <w:rPr>
          <w:lang w:val="sr-Cyrl-RS"/>
        </w:rPr>
        <w:t>у</w:t>
      </w:r>
      <w:r w:rsidR="00B340A2" w:rsidRPr="009B5006">
        <w:rPr>
          <w:lang w:val="sr-Cyrl-RS"/>
        </w:rPr>
        <w:t xml:space="preserve"> </w:t>
      </w:r>
      <w:r w:rsidRPr="009B5006">
        <w:rPr>
          <w:lang w:val="sr-Cyrl-RS"/>
        </w:rPr>
        <w:t>Кра</w:t>
      </w:r>
      <w:r w:rsidR="00B340A2" w:rsidRPr="009B5006">
        <w:rPr>
          <w:lang w:val="sr-Cyrl-RS"/>
        </w:rPr>
        <w:softHyphen/>
      </w:r>
      <w:r w:rsidRPr="009B5006">
        <w:rPr>
          <w:lang w:val="sr-Cyrl-RS"/>
        </w:rPr>
        <w:t>гу</w:t>
      </w:r>
      <w:r w:rsidR="00B340A2" w:rsidRPr="009B5006">
        <w:rPr>
          <w:lang w:val="sr-Cyrl-RS"/>
        </w:rPr>
        <w:softHyphen/>
      </w:r>
      <w:r w:rsidRPr="009B5006">
        <w:rPr>
          <w:lang w:val="sr-Cyrl-RS"/>
        </w:rPr>
        <w:t>јев</w:t>
      </w:r>
      <w:r w:rsidR="00B340A2" w:rsidRPr="009B5006">
        <w:rPr>
          <w:lang w:val="sr-Cyrl-RS"/>
        </w:rPr>
        <w:softHyphen/>
      </w:r>
      <w:r w:rsidRPr="009B5006">
        <w:rPr>
          <w:lang w:val="sr-Cyrl-RS"/>
        </w:rPr>
        <w:t>цу</w:t>
      </w:r>
      <w:r w:rsidR="00B340A2" w:rsidRPr="009B5006">
        <w:rPr>
          <w:lang w:val="sr-Cyrl-RS"/>
        </w:rPr>
        <w:t xml:space="preserve"> </w:t>
      </w:r>
      <w:r w:rsidRPr="009B5006">
        <w:rPr>
          <w:lang w:val="sr-Cyrl-RS"/>
        </w:rPr>
        <w:t>као</w:t>
      </w:r>
      <w:r w:rsidR="00B340A2" w:rsidRPr="009B5006">
        <w:rPr>
          <w:lang w:val="sr-Cyrl-RS"/>
        </w:rPr>
        <w:t xml:space="preserve"> </w:t>
      </w:r>
      <w:r w:rsidRPr="009B5006">
        <w:rPr>
          <w:lang w:val="sr-Cyrl-RS"/>
        </w:rPr>
        <w:t>глав</w:t>
      </w:r>
      <w:r w:rsidR="00B340A2" w:rsidRPr="009B5006">
        <w:rPr>
          <w:lang w:val="sr-Cyrl-RS"/>
        </w:rPr>
        <w:softHyphen/>
      </w:r>
      <w:r w:rsidRPr="009B5006">
        <w:rPr>
          <w:lang w:val="sr-Cyrl-RS"/>
        </w:rPr>
        <w:t>не</w:t>
      </w:r>
      <w:r w:rsidR="00B340A2" w:rsidRPr="009B5006">
        <w:rPr>
          <w:lang w:val="sr-Cyrl-RS"/>
        </w:rPr>
        <w:t xml:space="preserve"> </w:t>
      </w:r>
      <w:r w:rsidRPr="009B5006">
        <w:rPr>
          <w:lang w:val="sr-Cyrl-RS"/>
        </w:rPr>
        <w:t>пре</w:t>
      </w:r>
      <w:r w:rsidR="00B340A2" w:rsidRPr="009B5006">
        <w:rPr>
          <w:lang w:val="sr-Cyrl-RS"/>
        </w:rPr>
        <w:softHyphen/>
      </w:r>
      <w:r w:rsidRPr="009B5006">
        <w:rPr>
          <w:lang w:val="sr-Cyrl-RS"/>
        </w:rPr>
        <w:t>пре</w:t>
      </w:r>
      <w:r w:rsidR="00B340A2" w:rsidRPr="009B5006">
        <w:rPr>
          <w:lang w:val="sr-Cyrl-RS"/>
        </w:rPr>
        <w:softHyphen/>
      </w:r>
      <w:r w:rsidRPr="009B5006">
        <w:rPr>
          <w:lang w:val="sr-Cyrl-RS"/>
        </w:rPr>
        <w:t>ке</w:t>
      </w:r>
      <w:r w:rsidR="00B340A2" w:rsidRPr="009B5006">
        <w:rPr>
          <w:lang w:val="sr-Cyrl-RS"/>
        </w:rPr>
        <w:t xml:space="preserve"> </w:t>
      </w:r>
      <w:r w:rsidRPr="009B5006">
        <w:rPr>
          <w:lang w:val="sr-Cyrl-RS"/>
        </w:rPr>
        <w:t>за</w:t>
      </w:r>
      <w:r w:rsidR="00B340A2" w:rsidRPr="009B5006">
        <w:rPr>
          <w:lang w:val="sr-Cyrl-RS"/>
        </w:rPr>
        <w:t xml:space="preserve"> </w:t>
      </w:r>
      <w:r w:rsidRPr="009B5006">
        <w:rPr>
          <w:lang w:val="sr-Cyrl-RS"/>
        </w:rPr>
        <w:t>запош</w:t>
      </w:r>
      <w:r w:rsidR="00B340A2" w:rsidRPr="009B5006">
        <w:rPr>
          <w:lang w:val="sr-Cyrl-RS"/>
        </w:rPr>
        <w:softHyphen/>
      </w:r>
      <w:r w:rsidRPr="009B5006">
        <w:rPr>
          <w:lang w:val="sr-Cyrl-RS"/>
        </w:rPr>
        <w:t>ља</w:t>
      </w:r>
      <w:r w:rsidR="00B340A2" w:rsidRPr="009B5006">
        <w:rPr>
          <w:lang w:val="sr-Cyrl-RS"/>
        </w:rPr>
        <w:softHyphen/>
      </w:r>
      <w:r w:rsidRPr="009B5006">
        <w:rPr>
          <w:lang w:val="sr-Cyrl-RS"/>
        </w:rPr>
        <w:t>ва</w:t>
      </w:r>
      <w:r w:rsidR="00B340A2" w:rsidRPr="009B5006">
        <w:rPr>
          <w:lang w:val="sr-Cyrl-RS"/>
        </w:rPr>
        <w:softHyphen/>
      </w:r>
      <w:r w:rsidRPr="009B5006">
        <w:rPr>
          <w:lang w:val="sr-Cyrl-RS"/>
        </w:rPr>
        <w:t>ње</w:t>
      </w:r>
      <w:r w:rsidR="00B340A2" w:rsidRPr="009B5006">
        <w:rPr>
          <w:lang w:val="sr-Cyrl-RS"/>
        </w:rPr>
        <w:t xml:space="preserve"> </w:t>
      </w:r>
      <w:r w:rsidRPr="009B5006">
        <w:rPr>
          <w:lang w:val="sr-Cyrl-RS"/>
        </w:rPr>
        <w:t>наво</w:t>
      </w:r>
      <w:r w:rsidR="00B340A2" w:rsidRPr="009B5006">
        <w:rPr>
          <w:lang w:val="sr-Cyrl-RS"/>
        </w:rPr>
        <w:softHyphen/>
      </w:r>
      <w:r w:rsidRPr="009B5006">
        <w:rPr>
          <w:lang w:val="sr-Cyrl-RS"/>
        </w:rPr>
        <w:t>де</w:t>
      </w:r>
      <w:r w:rsidR="00B340A2" w:rsidRPr="009B5006">
        <w:rPr>
          <w:lang w:val="sr-Cyrl-RS"/>
        </w:rPr>
        <w:t xml:space="preserve">: </w:t>
      </w:r>
      <w:r w:rsidRPr="009B5006">
        <w:rPr>
          <w:lang w:val="sr-Cyrl-RS"/>
        </w:rPr>
        <w:t>ста</w:t>
      </w:r>
      <w:r w:rsidR="00B340A2" w:rsidRPr="009B5006">
        <w:rPr>
          <w:lang w:val="sr-Cyrl-RS"/>
        </w:rPr>
        <w:softHyphen/>
      </w:r>
      <w:r w:rsidRPr="009B5006">
        <w:rPr>
          <w:lang w:val="sr-Cyrl-RS"/>
        </w:rPr>
        <w:t>во</w:t>
      </w:r>
      <w:r w:rsidR="00B340A2" w:rsidRPr="009B5006">
        <w:rPr>
          <w:lang w:val="sr-Cyrl-RS"/>
        </w:rPr>
        <w:softHyphen/>
      </w:r>
      <w:r w:rsidRPr="009B5006">
        <w:rPr>
          <w:lang w:val="sr-Cyrl-RS"/>
        </w:rPr>
        <w:t>в</w:t>
      </w:r>
      <w:r w:rsidR="00786C03" w:rsidRPr="009B5006">
        <w:rPr>
          <w:lang w:val="sr-Cyrl-RS"/>
        </w:rPr>
        <w:t>е</w:t>
      </w:r>
      <w:r w:rsidR="00B340A2" w:rsidRPr="009B5006">
        <w:rPr>
          <w:lang w:val="sr-Cyrl-RS"/>
        </w:rPr>
        <w:t xml:space="preserve"> </w:t>
      </w:r>
      <w:r w:rsidRPr="009B5006">
        <w:rPr>
          <w:lang w:val="sr-Cyrl-RS"/>
        </w:rPr>
        <w:t>посло</w:t>
      </w:r>
      <w:r w:rsidR="00B340A2" w:rsidRPr="009B5006">
        <w:rPr>
          <w:lang w:val="sr-Cyrl-RS"/>
        </w:rPr>
        <w:softHyphen/>
      </w:r>
      <w:r w:rsidRPr="009B5006">
        <w:rPr>
          <w:lang w:val="sr-Cyrl-RS"/>
        </w:rPr>
        <w:t>да</w:t>
      </w:r>
      <w:r w:rsidR="00B340A2" w:rsidRPr="009B5006">
        <w:rPr>
          <w:lang w:val="sr-Cyrl-RS"/>
        </w:rPr>
        <w:softHyphen/>
      </w:r>
      <w:r w:rsidRPr="009B5006">
        <w:rPr>
          <w:lang w:val="sr-Cyrl-RS"/>
        </w:rPr>
        <w:t>ва</w:t>
      </w:r>
      <w:r w:rsidR="00B340A2" w:rsidRPr="009B5006">
        <w:rPr>
          <w:lang w:val="sr-Cyrl-RS"/>
        </w:rPr>
        <w:softHyphen/>
      </w:r>
      <w:r w:rsidRPr="009B5006">
        <w:rPr>
          <w:lang w:val="sr-Cyrl-RS"/>
        </w:rPr>
        <w:t>ца</w:t>
      </w:r>
      <w:r w:rsidR="00B340A2" w:rsidRPr="009B5006">
        <w:rPr>
          <w:lang w:val="sr-Cyrl-RS"/>
        </w:rPr>
        <w:t xml:space="preserve">; </w:t>
      </w:r>
      <w:r w:rsidRPr="009B5006">
        <w:rPr>
          <w:lang w:val="sr-Cyrl-RS"/>
        </w:rPr>
        <w:t>ста</w:t>
      </w:r>
      <w:r w:rsidR="00B340A2" w:rsidRPr="009B5006">
        <w:rPr>
          <w:lang w:val="sr-Cyrl-RS"/>
        </w:rPr>
        <w:softHyphen/>
      </w:r>
      <w:r w:rsidRPr="009B5006">
        <w:rPr>
          <w:lang w:val="sr-Cyrl-RS"/>
        </w:rPr>
        <w:t>во</w:t>
      </w:r>
      <w:r w:rsidR="00B340A2" w:rsidRPr="009B5006">
        <w:rPr>
          <w:lang w:val="sr-Cyrl-RS"/>
        </w:rPr>
        <w:softHyphen/>
      </w:r>
      <w:r w:rsidRPr="009B5006">
        <w:rPr>
          <w:lang w:val="sr-Cyrl-RS"/>
        </w:rPr>
        <w:t>в</w:t>
      </w:r>
      <w:r w:rsidR="00786C03" w:rsidRPr="009B5006">
        <w:rPr>
          <w:lang w:val="sr-Cyrl-RS"/>
        </w:rPr>
        <w:t>е</w:t>
      </w:r>
      <w:r w:rsidR="00B340A2" w:rsidRPr="009B5006">
        <w:rPr>
          <w:lang w:val="sr-Cyrl-RS"/>
        </w:rPr>
        <w:t xml:space="preserve"> </w:t>
      </w:r>
      <w:r w:rsidRPr="009B5006">
        <w:rPr>
          <w:lang w:val="sr-Cyrl-RS"/>
        </w:rPr>
        <w:t>дру</w:t>
      </w:r>
      <w:r w:rsidR="00B340A2" w:rsidRPr="009B5006">
        <w:rPr>
          <w:lang w:val="sr-Cyrl-RS"/>
        </w:rPr>
        <w:softHyphen/>
      </w:r>
      <w:r w:rsidRPr="009B5006">
        <w:rPr>
          <w:lang w:val="sr-Cyrl-RS"/>
        </w:rPr>
        <w:t>гих</w:t>
      </w:r>
      <w:r w:rsidR="00B340A2" w:rsidRPr="009B5006">
        <w:rPr>
          <w:lang w:val="sr-Cyrl-RS"/>
        </w:rPr>
        <w:t xml:space="preserve"> </w:t>
      </w:r>
      <w:r w:rsidRPr="009B5006">
        <w:rPr>
          <w:lang w:val="sr-Cyrl-RS"/>
        </w:rPr>
        <w:t>запо</w:t>
      </w:r>
      <w:r w:rsidR="00B340A2" w:rsidRPr="009B5006">
        <w:rPr>
          <w:lang w:val="sr-Cyrl-RS"/>
        </w:rPr>
        <w:softHyphen/>
      </w:r>
      <w:r w:rsidRPr="009B5006">
        <w:rPr>
          <w:lang w:val="sr-Cyrl-RS"/>
        </w:rPr>
        <w:t>сле</w:t>
      </w:r>
      <w:r w:rsidR="00B340A2" w:rsidRPr="009B5006">
        <w:rPr>
          <w:lang w:val="sr-Cyrl-RS"/>
        </w:rPr>
        <w:softHyphen/>
      </w:r>
      <w:r w:rsidRPr="009B5006">
        <w:rPr>
          <w:lang w:val="sr-Cyrl-RS"/>
        </w:rPr>
        <w:t>них</w:t>
      </w:r>
      <w:r w:rsidR="00B340A2" w:rsidRPr="009B5006">
        <w:rPr>
          <w:lang w:val="sr-Cyrl-RS"/>
        </w:rPr>
        <w:t xml:space="preserve">; </w:t>
      </w:r>
      <w:r w:rsidRPr="009B5006">
        <w:rPr>
          <w:lang w:val="sr-Cyrl-RS"/>
        </w:rPr>
        <w:t>недо</w:t>
      </w:r>
      <w:r w:rsidR="00B340A2" w:rsidRPr="009B5006">
        <w:rPr>
          <w:lang w:val="sr-Cyrl-RS"/>
        </w:rPr>
        <w:softHyphen/>
      </w:r>
      <w:r w:rsidRPr="009B5006">
        <w:rPr>
          <w:lang w:val="sr-Cyrl-RS"/>
        </w:rPr>
        <w:t>вољ</w:t>
      </w:r>
      <w:r w:rsidR="00B340A2" w:rsidRPr="009B5006">
        <w:rPr>
          <w:lang w:val="sr-Cyrl-RS"/>
        </w:rPr>
        <w:softHyphen/>
      </w:r>
      <w:r w:rsidRPr="009B5006">
        <w:rPr>
          <w:lang w:val="sr-Cyrl-RS"/>
        </w:rPr>
        <w:t>ни</w:t>
      </w:r>
      <w:r w:rsidR="00B340A2" w:rsidRPr="009B5006">
        <w:rPr>
          <w:lang w:val="sr-Cyrl-RS"/>
        </w:rPr>
        <w:t xml:space="preserve"> </w:t>
      </w:r>
      <w:r w:rsidRPr="009B5006">
        <w:rPr>
          <w:lang w:val="sr-Cyrl-RS"/>
        </w:rPr>
        <w:t>под</w:t>
      </w:r>
      <w:r w:rsidR="00B340A2" w:rsidRPr="009B5006">
        <w:rPr>
          <w:lang w:val="sr-Cyrl-RS"/>
        </w:rPr>
        <w:softHyphen/>
      </w:r>
      <w:r w:rsidRPr="009B5006">
        <w:rPr>
          <w:lang w:val="sr-Cyrl-RS"/>
        </w:rPr>
        <w:t>сти</w:t>
      </w:r>
      <w:r w:rsidR="00B340A2" w:rsidRPr="009B5006">
        <w:rPr>
          <w:lang w:val="sr-Cyrl-RS"/>
        </w:rPr>
        <w:softHyphen/>
      </w:r>
      <w:r w:rsidRPr="009B5006">
        <w:rPr>
          <w:lang w:val="sr-Cyrl-RS"/>
        </w:rPr>
        <w:t>ца</w:t>
      </w:r>
      <w:r w:rsidR="00B340A2" w:rsidRPr="009B5006">
        <w:rPr>
          <w:lang w:val="sr-Cyrl-RS"/>
        </w:rPr>
        <w:softHyphen/>
      </w:r>
      <w:r w:rsidRPr="009B5006">
        <w:rPr>
          <w:lang w:val="sr-Cyrl-RS"/>
        </w:rPr>
        <w:t>ји</w:t>
      </w:r>
      <w:r w:rsidR="00B340A2" w:rsidRPr="009B5006">
        <w:rPr>
          <w:lang w:val="sr-Cyrl-RS"/>
        </w:rPr>
        <w:t xml:space="preserve"> </w:t>
      </w:r>
      <w:r w:rsidRPr="009B5006">
        <w:rPr>
          <w:lang w:val="sr-Cyrl-RS"/>
        </w:rPr>
        <w:t>држа</w:t>
      </w:r>
      <w:r w:rsidR="00B340A2" w:rsidRPr="009B5006">
        <w:rPr>
          <w:lang w:val="sr-Cyrl-RS"/>
        </w:rPr>
        <w:softHyphen/>
      </w:r>
      <w:r w:rsidRPr="009B5006">
        <w:rPr>
          <w:lang w:val="sr-Cyrl-RS"/>
        </w:rPr>
        <w:t>ве</w:t>
      </w:r>
      <w:r w:rsidR="00B340A2" w:rsidRPr="009B5006">
        <w:rPr>
          <w:lang w:val="sr-Cyrl-RS"/>
        </w:rPr>
        <w:t xml:space="preserve">;  </w:t>
      </w:r>
      <w:r w:rsidRPr="009B5006">
        <w:rPr>
          <w:lang w:val="sr-Cyrl-RS"/>
        </w:rPr>
        <w:t>при</w:t>
      </w:r>
      <w:r w:rsidR="00B340A2" w:rsidRPr="009B5006">
        <w:rPr>
          <w:lang w:val="sr-Cyrl-RS"/>
        </w:rPr>
        <w:softHyphen/>
      </w:r>
      <w:r w:rsidRPr="009B5006">
        <w:rPr>
          <w:lang w:val="sr-Cyrl-RS"/>
        </w:rPr>
        <w:t>сту</w:t>
      </w:r>
      <w:r w:rsidR="00B340A2" w:rsidRPr="009B5006">
        <w:rPr>
          <w:lang w:val="sr-Cyrl-RS"/>
        </w:rPr>
        <w:softHyphen/>
      </w:r>
      <w:r w:rsidRPr="009B5006">
        <w:rPr>
          <w:lang w:val="sr-Cyrl-RS"/>
        </w:rPr>
        <w:t>пач</w:t>
      </w:r>
      <w:r w:rsidR="00B340A2" w:rsidRPr="009B5006">
        <w:rPr>
          <w:lang w:val="sr-Cyrl-RS"/>
        </w:rPr>
        <w:softHyphen/>
      </w:r>
      <w:r w:rsidRPr="009B5006">
        <w:rPr>
          <w:lang w:val="sr-Cyrl-RS"/>
        </w:rPr>
        <w:t>ност</w:t>
      </w:r>
      <w:r w:rsidR="00B340A2" w:rsidRPr="009B5006">
        <w:rPr>
          <w:lang w:val="sr-Cyrl-RS"/>
        </w:rPr>
        <w:t xml:space="preserve"> </w:t>
      </w:r>
      <w:r w:rsidRPr="009B5006">
        <w:rPr>
          <w:lang w:val="sr-Cyrl-RS"/>
        </w:rPr>
        <w:t>рад</w:t>
      </w:r>
      <w:r w:rsidR="00B340A2" w:rsidRPr="009B5006">
        <w:rPr>
          <w:lang w:val="sr-Cyrl-RS"/>
        </w:rPr>
        <w:softHyphen/>
      </w:r>
      <w:r w:rsidRPr="009B5006">
        <w:rPr>
          <w:lang w:val="sr-Cyrl-RS"/>
        </w:rPr>
        <w:t>ног</w:t>
      </w:r>
      <w:r w:rsidR="00B340A2" w:rsidRPr="009B5006">
        <w:rPr>
          <w:lang w:val="sr-Cyrl-RS"/>
        </w:rPr>
        <w:t xml:space="preserve"> </w:t>
      </w:r>
      <w:r w:rsidRPr="009B5006">
        <w:rPr>
          <w:lang w:val="sr-Cyrl-RS"/>
        </w:rPr>
        <w:t>окру</w:t>
      </w:r>
      <w:r w:rsidR="00B340A2" w:rsidRPr="009B5006">
        <w:rPr>
          <w:lang w:val="sr-Cyrl-RS"/>
        </w:rPr>
        <w:softHyphen/>
      </w:r>
      <w:r w:rsidRPr="009B5006">
        <w:rPr>
          <w:lang w:val="sr-Cyrl-RS"/>
        </w:rPr>
        <w:t>же</w:t>
      </w:r>
      <w:r w:rsidR="00B340A2" w:rsidRPr="009B5006">
        <w:rPr>
          <w:lang w:val="sr-Cyrl-RS"/>
        </w:rPr>
        <w:softHyphen/>
      </w:r>
      <w:r w:rsidRPr="009B5006">
        <w:rPr>
          <w:lang w:val="sr-Cyrl-RS"/>
        </w:rPr>
        <w:t>ња</w:t>
      </w:r>
      <w:r w:rsidR="00B340A2" w:rsidRPr="009B5006">
        <w:rPr>
          <w:lang w:val="sr-Cyrl-RS"/>
        </w:rPr>
        <w:t>.</w:t>
      </w:r>
      <w:r w:rsidR="00786C03" w:rsidRPr="009B5006">
        <w:rPr>
          <w:lang w:val="sr-Cyrl-RS"/>
        </w:rPr>
        <w:t>..</w:t>
      </w:r>
    </w:p>
    <w:p w14:paraId="336EB5AF" w14:textId="77777777" w:rsidR="003B4D53" w:rsidRPr="009B5006" w:rsidRDefault="00F00993" w:rsidP="009B5006">
      <w:pPr>
        <w:rPr>
          <w:lang w:val="sr-Cyrl-RS"/>
        </w:rPr>
      </w:pPr>
      <w:r w:rsidRPr="009B5006">
        <w:rPr>
          <w:b/>
          <w:bCs/>
          <w:lang w:val="sr-Cyrl-RS"/>
        </w:rPr>
        <w:t>Социјална</w:t>
      </w:r>
      <w:r w:rsidR="003B4D53" w:rsidRPr="009B5006">
        <w:rPr>
          <w:b/>
          <w:bCs/>
          <w:lang w:val="sr-Cyrl-RS"/>
        </w:rPr>
        <w:t xml:space="preserve"> </w:t>
      </w:r>
      <w:r w:rsidRPr="009B5006">
        <w:rPr>
          <w:b/>
          <w:bCs/>
          <w:lang w:val="sr-Cyrl-RS"/>
        </w:rPr>
        <w:t>заштита</w:t>
      </w:r>
      <w:r w:rsidR="003B4D53" w:rsidRPr="009B5006">
        <w:rPr>
          <w:lang w:val="sr-Cyrl-RS"/>
        </w:rPr>
        <w:t xml:space="preserve"> </w:t>
      </w:r>
      <w:r w:rsidRPr="009B5006">
        <w:rPr>
          <w:lang w:val="sr-Cyrl-RS"/>
        </w:rPr>
        <w:t>Развијеност</w:t>
      </w:r>
      <w:r w:rsidR="003B4D53" w:rsidRPr="009B5006">
        <w:rPr>
          <w:lang w:val="sr-Cyrl-RS"/>
        </w:rPr>
        <w:t xml:space="preserve"> </w:t>
      </w:r>
      <w:r w:rsidRPr="009B5006">
        <w:rPr>
          <w:lang w:val="sr-Cyrl-RS"/>
        </w:rPr>
        <w:t>услуга</w:t>
      </w:r>
      <w:r w:rsidR="003B4D53" w:rsidRPr="009B5006">
        <w:rPr>
          <w:lang w:val="sr-Cyrl-RS"/>
        </w:rPr>
        <w:t xml:space="preserve"> </w:t>
      </w:r>
      <w:r w:rsidRPr="009B5006">
        <w:rPr>
          <w:lang w:val="sr-Cyrl-RS"/>
        </w:rPr>
        <w:t>социјалне</w:t>
      </w:r>
      <w:r w:rsidR="003B4D53" w:rsidRPr="009B5006">
        <w:rPr>
          <w:lang w:val="sr-Cyrl-RS"/>
        </w:rPr>
        <w:t xml:space="preserve"> </w:t>
      </w:r>
      <w:r w:rsidRPr="009B5006">
        <w:rPr>
          <w:lang w:val="sr-Cyrl-RS"/>
        </w:rPr>
        <w:t>заштите</w:t>
      </w:r>
      <w:r w:rsidR="003B4D53" w:rsidRPr="009B5006">
        <w:rPr>
          <w:lang w:val="sr-Cyrl-RS"/>
        </w:rPr>
        <w:t xml:space="preserve">, </w:t>
      </w:r>
      <w:r w:rsidRPr="009B5006">
        <w:rPr>
          <w:lang w:val="sr-Cyrl-RS"/>
        </w:rPr>
        <w:t>а</w:t>
      </w:r>
      <w:r w:rsidR="003B4D53" w:rsidRPr="009B5006">
        <w:rPr>
          <w:lang w:val="sr-Cyrl-RS"/>
        </w:rPr>
        <w:t xml:space="preserve"> </w:t>
      </w:r>
      <w:r w:rsidRPr="009B5006">
        <w:rPr>
          <w:lang w:val="sr-Cyrl-RS"/>
        </w:rPr>
        <w:t>посебно</w:t>
      </w:r>
      <w:r w:rsidR="003B4D53" w:rsidRPr="009B5006">
        <w:rPr>
          <w:lang w:val="sr-Cyrl-RS"/>
        </w:rPr>
        <w:t xml:space="preserve"> </w:t>
      </w:r>
      <w:r w:rsidRPr="009B5006">
        <w:rPr>
          <w:lang w:val="sr-Cyrl-RS"/>
        </w:rPr>
        <w:t>дневних</w:t>
      </w:r>
      <w:r w:rsidR="003B4D53" w:rsidRPr="009B5006">
        <w:rPr>
          <w:lang w:val="sr-Cyrl-RS"/>
        </w:rPr>
        <w:t xml:space="preserve"> </w:t>
      </w:r>
      <w:r w:rsidRPr="009B5006">
        <w:rPr>
          <w:lang w:val="sr-Cyrl-RS"/>
        </w:rPr>
        <w:t>услуга</w:t>
      </w:r>
      <w:r w:rsidR="003B4D53" w:rsidRPr="009B5006">
        <w:rPr>
          <w:lang w:val="sr-Cyrl-RS"/>
        </w:rPr>
        <w:t xml:space="preserve"> </w:t>
      </w:r>
      <w:r w:rsidRPr="009B5006">
        <w:rPr>
          <w:lang w:val="sr-Cyrl-RS"/>
        </w:rPr>
        <w:t>на</w:t>
      </w:r>
      <w:r w:rsidR="003B4D53" w:rsidRPr="009B5006">
        <w:rPr>
          <w:lang w:val="sr-Cyrl-RS"/>
        </w:rPr>
        <w:t xml:space="preserve"> </w:t>
      </w:r>
      <w:r w:rsidRPr="009B5006">
        <w:rPr>
          <w:lang w:val="sr-Cyrl-RS"/>
        </w:rPr>
        <w:t>нивоу</w:t>
      </w:r>
      <w:r w:rsidR="003B4D53" w:rsidRPr="009B5006">
        <w:rPr>
          <w:lang w:val="sr-Cyrl-RS"/>
        </w:rPr>
        <w:t xml:space="preserve"> </w:t>
      </w:r>
      <w:r w:rsidRPr="009B5006">
        <w:rPr>
          <w:lang w:val="sr-Cyrl-RS"/>
        </w:rPr>
        <w:t>заједнице</w:t>
      </w:r>
      <w:r w:rsidR="003B4D53" w:rsidRPr="009B5006">
        <w:rPr>
          <w:lang w:val="sr-Cyrl-RS"/>
        </w:rPr>
        <w:t xml:space="preserve"> </w:t>
      </w:r>
      <w:r w:rsidRPr="009B5006">
        <w:rPr>
          <w:lang w:val="sr-Cyrl-RS"/>
        </w:rPr>
        <w:t>још</w:t>
      </w:r>
      <w:r w:rsidR="003B4D53" w:rsidRPr="009B5006">
        <w:rPr>
          <w:lang w:val="sr-Cyrl-RS"/>
        </w:rPr>
        <w:t xml:space="preserve"> </w:t>
      </w:r>
      <w:r w:rsidRPr="009B5006">
        <w:rPr>
          <w:lang w:val="sr-Cyrl-RS"/>
        </w:rPr>
        <w:t>увек</w:t>
      </w:r>
      <w:r w:rsidR="003B4D53" w:rsidRPr="009B5006">
        <w:rPr>
          <w:lang w:val="sr-Cyrl-RS"/>
        </w:rPr>
        <w:t xml:space="preserve"> </w:t>
      </w:r>
      <w:r w:rsidRPr="009B5006">
        <w:rPr>
          <w:lang w:val="sr-Cyrl-RS"/>
        </w:rPr>
        <w:t>не</w:t>
      </w:r>
      <w:r w:rsidR="003B4D53" w:rsidRPr="009B5006">
        <w:rPr>
          <w:lang w:val="sr-Cyrl-RS"/>
        </w:rPr>
        <w:t xml:space="preserve"> </w:t>
      </w:r>
      <w:r w:rsidRPr="009B5006">
        <w:rPr>
          <w:lang w:val="sr-Cyrl-RS"/>
        </w:rPr>
        <w:t>задово</w:t>
      </w:r>
      <w:r w:rsidR="00786C03" w:rsidRPr="009B5006">
        <w:rPr>
          <w:lang w:val="sr-Cyrl-RS"/>
        </w:rPr>
        <w:t>љ</w:t>
      </w:r>
      <w:r w:rsidRPr="009B5006">
        <w:rPr>
          <w:lang w:val="sr-Cyrl-RS"/>
        </w:rPr>
        <w:t>ава</w:t>
      </w:r>
      <w:r w:rsidR="003B4D53" w:rsidRPr="009B5006">
        <w:rPr>
          <w:lang w:val="sr-Cyrl-RS"/>
        </w:rPr>
        <w:t xml:space="preserve"> </w:t>
      </w:r>
      <w:r w:rsidRPr="009B5006">
        <w:rPr>
          <w:lang w:val="sr-Cyrl-RS"/>
        </w:rPr>
        <w:t>потребе</w:t>
      </w:r>
      <w:r w:rsidR="003B4D53" w:rsidRPr="009B5006">
        <w:rPr>
          <w:lang w:val="sr-Cyrl-RS"/>
        </w:rPr>
        <w:t xml:space="preserve"> </w:t>
      </w:r>
      <w:r w:rsidRPr="009B5006">
        <w:rPr>
          <w:lang w:val="sr-Cyrl-RS"/>
        </w:rPr>
        <w:t>корисника</w:t>
      </w:r>
      <w:r w:rsidR="003B4D53" w:rsidRPr="009B5006">
        <w:rPr>
          <w:lang w:val="sr-Cyrl-RS"/>
        </w:rPr>
        <w:t xml:space="preserve"> </w:t>
      </w:r>
      <w:r w:rsidRPr="009B5006">
        <w:rPr>
          <w:lang w:val="sr-Cyrl-RS"/>
        </w:rPr>
        <w:t>како</w:t>
      </w:r>
      <w:r w:rsidR="003B4D53" w:rsidRPr="009B5006">
        <w:rPr>
          <w:lang w:val="sr-Cyrl-RS"/>
        </w:rPr>
        <w:t xml:space="preserve"> </w:t>
      </w:r>
      <w:r w:rsidRPr="009B5006">
        <w:rPr>
          <w:lang w:val="sr-Cyrl-RS"/>
        </w:rPr>
        <w:t>у</w:t>
      </w:r>
      <w:r w:rsidR="003B4D53" w:rsidRPr="009B5006">
        <w:rPr>
          <w:lang w:val="sr-Cyrl-RS"/>
        </w:rPr>
        <w:t xml:space="preserve"> </w:t>
      </w:r>
      <w:r w:rsidRPr="009B5006">
        <w:rPr>
          <w:lang w:val="sr-Cyrl-RS"/>
        </w:rPr>
        <w:t>прилагођености</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доступности</w:t>
      </w:r>
      <w:r w:rsidR="003B4D53" w:rsidRPr="009B5006">
        <w:rPr>
          <w:lang w:val="sr-Cyrl-RS"/>
        </w:rPr>
        <w:t xml:space="preserve"> </w:t>
      </w:r>
      <w:r w:rsidRPr="009B5006">
        <w:rPr>
          <w:lang w:val="sr-Cyrl-RS"/>
        </w:rPr>
        <w:t>тако</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у</w:t>
      </w:r>
      <w:r w:rsidR="003B4D53" w:rsidRPr="009B5006">
        <w:rPr>
          <w:lang w:val="sr-Cyrl-RS"/>
        </w:rPr>
        <w:t xml:space="preserve"> </w:t>
      </w:r>
      <w:r w:rsidRPr="009B5006">
        <w:rPr>
          <w:lang w:val="sr-Cyrl-RS"/>
        </w:rPr>
        <w:t>погледу</w:t>
      </w:r>
      <w:r w:rsidR="003B4D53" w:rsidRPr="009B5006">
        <w:rPr>
          <w:lang w:val="sr-Cyrl-RS"/>
        </w:rPr>
        <w:t xml:space="preserve"> </w:t>
      </w:r>
      <w:r w:rsidRPr="009B5006">
        <w:rPr>
          <w:lang w:val="sr-Cyrl-RS"/>
        </w:rPr>
        <w:t>већег</w:t>
      </w:r>
      <w:r w:rsidR="003B4D53" w:rsidRPr="009B5006">
        <w:rPr>
          <w:lang w:val="sr-Cyrl-RS"/>
        </w:rPr>
        <w:t xml:space="preserve"> </w:t>
      </w:r>
      <w:r w:rsidRPr="009B5006">
        <w:rPr>
          <w:lang w:val="sr-Cyrl-RS"/>
        </w:rPr>
        <w:t>обухвата</w:t>
      </w:r>
      <w:r w:rsidR="003B4D53" w:rsidRPr="009B5006">
        <w:rPr>
          <w:lang w:val="sr-Cyrl-RS"/>
        </w:rPr>
        <w:t xml:space="preserve"> </w:t>
      </w:r>
      <w:r w:rsidRPr="009B5006">
        <w:rPr>
          <w:lang w:val="sr-Cyrl-RS"/>
        </w:rPr>
        <w:t>корисника</w:t>
      </w:r>
      <w:r w:rsidR="003B4D53" w:rsidRPr="009B5006">
        <w:rPr>
          <w:lang w:val="sr-Cyrl-RS"/>
        </w:rPr>
        <w:t xml:space="preserve"> </w:t>
      </w:r>
      <w:r w:rsidRPr="009B5006">
        <w:rPr>
          <w:lang w:val="sr-Cyrl-RS"/>
        </w:rPr>
        <w:t>услугама</w:t>
      </w:r>
      <w:r w:rsidR="003B4D53" w:rsidRPr="009B5006">
        <w:rPr>
          <w:lang w:val="sr-Cyrl-RS"/>
        </w:rPr>
        <w:t xml:space="preserve"> </w:t>
      </w:r>
      <w:r w:rsidRPr="009B5006">
        <w:rPr>
          <w:lang w:val="sr-Cyrl-RS"/>
        </w:rPr>
        <w:t>социјалне</w:t>
      </w:r>
      <w:r w:rsidR="003B4D53" w:rsidRPr="009B5006">
        <w:rPr>
          <w:lang w:val="sr-Cyrl-RS"/>
        </w:rPr>
        <w:t xml:space="preserve"> </w:t>
      </w:r>
      <w:r w:rsidRPr="009B5006">
        <w:rPr>
          <w:lang w:val="sr-Cyrl-RS"/>
        </w:rPr>
        <w:t>заштите</w:t>
      </w:r>
      <w:r w:rsidR="003B4D53" w:rsidRPr="009B5006">
        <w:rPr>
          <w:lang w:val="sr-Cyrl-RS"/>
        </w:rPr>
        <w:t xml:space="preserve">. </w:t>
      </w:r>
      <w:r w:rsidR="00786C03" w:rsidRPr="009B5006">
        <w:rPr>
          <w:lang w:val="sr-Cyrl-RS"/>
        </w:rPr>
        <w:t>П</w:t>
      </w:r>
      <w:r w:rsidRPr="009B5006">
        <w:rPr>
          <w:lang w:val="sr-Cyrl-RS"/>
        </w:rPr>
        <w:t>отребно</w:t>
      </w:r>
      <w:r w:rsidR="003B4D53" w:rsidRPr="009B5006">
        <w:rPr>
          <w:lang w:val="sr-Cyrl-RS"/>
        </w:rPr>
        <w:t xml:space="preserve"> </w:t>
      </w:r>
      <w:r w:rsidRPr="009B5006">
        <w:rPr>
          <w:lang w:val="sr-Cyrl-RS"/>
        </w:rPr>
        <w:t>је</w:t>
      </w:r>
      <w:r w:rsidR="003B4D53" w:rsidRPr="009B5006">
        <w:rPr>
          <w:lang w:val="sr-Cyrl-RS"/>
        </w:rPr>
        <w:t xml:space="preserve"> </w:t>
      </w:r>
      <w:r w:rsidRPr="009B5006">
        <w:rPr>
          <w:lang w:val="sr-Cyrl-RS"/>
        </w:rPr>
        <w:t>наставити</w:t>
      </w:r>
      <w:r w:rsidR="003B4D53" w:rsidRPr="009B5006">
        <w:rPr>
          <w:lang w:val="sr-Cyrl-RS"/>
        </w:rPr>
        <w:t xml:space="preserve"> </w:t>
      </w:r>
      <w:r w:rsidRPr="009B5006">
        <w:rPr>
          <w:lang w:val="sr-Cyrl-RS"/>
        </w:rPr>
        <w:t>напоре</w:t>
      </w:r>
      <w:r w:rsidR="003B4D53" w:rsidRPr="009B5006">
        <w:rPr>
          <w:lang w:val="sr-Cyrl-RS"/>
        </w:rPr>
        <w:t xml:space="preserve"> </w:t>
      </w:r>
      <w:r w:rsidRPr="009B5006">
        <w:rPr>
          <w:lang w:val="sr-Cyrl-RS"/>
        </w:rPr>
        <w:t>ка</w:t>
      </w:r>
      <w:r w:rsidR="003B4D53" w:rsidRPr="009B5006">
        <w:rPr>
          <w:lang w:val="sr-Cyrl-RS"/>
        </w:rPr>
        <w:t xml:space="preserve"> </w:t>
      </w:r>
      <w:r w:rsidRPr="009B5006">
        <w:rPr>
          <w:lang w:val="sr-Cyrl-RS"/>
        </w:rPr>
        <w:t>развоју</w:t>
      </w:r>
      <w:r w:rsidR="003B4D53" w:rsidRPr="009B5006">
        <w:rPr>
          <w:lang w:val="sr-Cyrl-RS"/>
        </w:rPr>
        <w:t xml:space="preserve">  </w:t>
      </w:r>
      <w:r w:rsidRPr="009B5006">
        <w:rPr>
          <w:lang w:val="sr-Cyrl-RS"/>
        </w:rPr>
        <w:t>услуга</w:t>
      </w:r>
      <w:r w:rsidR="003B4D53" w:rsidRPr="009B5006">
        <w:rPr>
          <w:lang w:val="sr-Cyrl-RS"/>
        </w:rPr>
        <w:t xml:space="preserve"> </w:t>
      </w:r>
      <w:r w:rsidRPr="009B5006">
        <w:rPr>
          <w:lang w:val="sr-Cyrl-RS"/>
        </w:rPr>
        <w:t>социјалне</w:t>
      </w:r>
      <w:r w:rsidR="003B4D53" w:rsidRPr="009B5006">
        <w:rPr>
          <w:lang w:val="sr-Cyrl-RS"/>
        </w:rPr>
        <w:t xml:space="preserve"> </w:t>
      </w:r>
      <w:r w:rsidRPr="009B5006">
        <w:rPr>
          <w:lang w:val="sr-Cyrl-RS"/>
        </w:rPr>
        <w:t>заштите</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капацитета</w:t>
      </w:r>
      <w:r w:rsidR="003B4D53" w:rsidRPr="009B5006">
        <w:rPr>
          <w:lang w:val="sr-Cyrl-RS"/>
        </w:rPr>
        <w:t xml:space="preserve"> </w:t>
      </w:r>
      <w:r w:rsidRPr="009B5006">
        <w:rPr>
          <w:lang w:val="sr-Cyrl-RS"/>
        </w:rPr>
        <w:t>пружалаца</w:t>
      </w:r>
      <w:r w:rsidR="003B4D53" w:rsidRPr="009B5006">
        <w:rPr>
          <w:lang w:val="sr-Cyrl-RS"/>
        </w:rPr>
        <w:t xml:space="preserve">  </w:t>
      </w:r>
      <w:r w:rsidRPr="009B5006">
        <w:rPr>
          <w:lang w:val="sr-Cyrl-RS"/>
        </w:rPr>
        <w:t>услуга</w:t>
      </w:r>
      <w:r w:rsidR="003B4D53" w:rsidRPr="009B5006">
        <w:rPr>
          <w:lang w:val="sr-Cyrl-RS"/>
        </w:rPr>
        <w:t xml:space="preserve">, </w:t>
      </w:r>
      <w:r w:rsidRPr="009B5006">
        <w:rPr>
          <w:lang w:val="sr-Cyrl-RS"/>
        </w:rPr>
        <w:t>као</w:t>
      </w:r>
      <w:r w:rsidR="003B4D53" w:rsidRPr="009B5006">
        <w:rPr>
          <w:lang w:val="sr-Cyrl-RS"/>
        </w:rPr>
        <w:t xml:space="preserve"> </w:t>
      </w:r>
      <w:r w:rsidRPr="009B5006">
        <w:rPr>
          <w:lang w:val="sr-Cyrl-RS"/>
        </w:rPr>
        <w:t>и</w:t>
      </w:r>
      <w:r w:rsidR="003B4D53" w:rsidRPr="009B5006">
        <w:rPr>
          <w:lang w:val="sr-Cyrl-RS"/>
        </w:rPr>
        <w:t xml:space="preserve"> </w:t>
      </w:r>
      <w:r w:rsidRPr="009B5006">
        <w:rPr>
          <w:lang w:val="sr-Cyrl-RS"/>
        </w:rPr>
        <w:t>повећању</w:t>
      </w:r>
      <w:r w:rsidR="003B4D53" w:rsidRPr="009B5006">
        <w:rPr>
          <w:lang w:val="sr-Cyrl-RS"/>
        </w:rPr>
        <w:t xml:space="preserve"> </w:t>
      </w:r>
      <w:r w:rsidRPr="009B5006">
        <w:rPr>
          <w:lang w:val="sr-Cyrl-RS"/>
        </w:rPr>
        <w:t>обухвата</w:t>
      </w:r>
      <w:r w:rsidR="003B4D53" w:rsidRPr="009B5006">
        <w:rPr>
          <w:lang w:val="sr-Cyrl-RS"/>
        </w:rPr>
        <w:t xml:space="preserve"> </w:t>
      </w:r>
      <w:r w:rsidRPr="009B5006">
        <w:rPr>
          <w:lang w:val="sr-Cyrl-RS"/>
        </w:rPr>
        <w:t>лица</w:t>
      </w:r>
      <w:r w:rsidR="003B4D53" w:rsidRPr="009B5006">
        <w:rPr>
          <w:lang w:val="sr-Cyrl-RS"/>
        </w:rPr>
        <w:t xml:space="preserve"> </w:t>
      </w:r>
      <w:r w:rsidRPr="009B5006">
        <w:rPr>
          <w:lang w:val="sr-Cyrl-RS"/>
        </w:rPr>
        <w:t>појединим</w:t>
      </w:r>
      <w:r w:rsidR="003B4D53" w:rsidRPr="009B5006">
        <w:rPr>
          <w:lang w:val="sr-Cyrl-RS"/>
        </w:rPr>
        <w:t xml:space="preserve"> </w:t>
      </w:r>
      <w:r w:rsidRPr="009B5006">
        <w:rPr>
          <w:lang w:val="sr-Cyrl-RS"/>
        </w:rPr>
        <w:t>услугама</w:t>
      </w:r>
      <w:r w:rsidR="003B4D53" w:rsidRPr="009B5006">
        <w:rPr>
          <w:lang w:val="sr-Cyrl-RS"/>
        </w:rPr>
        <w:t xml:space="preserve"> </w:t>
      </w:r>
      <w:r w:rsidRPr="009B5006">
        <w:rPr>
          <w:lang w:val="sr-Cyrl-RS"/>
        </w:rPr>
        <w:t>у</w:t>
      </w:r>
      <w:r w:rsidR="003B4D53" w:rsidRPr="009B5006">
        <w:rPr>
          <w:lang w:val="sr-Cyrl-RS"/>
        </w:rPr>
        <w:t xml:space="preserve"> </w:t>
      </w:r>
      <w:r w:rsidRPr="009B5006">
        <w:rPr>
          <w:lang w:val="sr-Cyrl-RS"/>
        </w:rPr>
        <w:t>складу</w:t>
      </w:r>
      <w:r w:rsidR="003B4D53" w:rsidRPr="009B5006">
        <w:rPr>
          <w:lang w:val="sr-Cyrl-RS"/>
        </w:rPr>
        <w:t xml:space="preserve"> </w:t>
      </w:r>
      <w:r w:rsidRPr="009B5006">
        <w:rPr>
          <w:lang w:val="sr-Cyrl-RS"/>
        </w:rPr>
        <w:t>са</w:t>
      </w:r>
      <w:r w:rsidR="003B4D53" w:rsidRPr="009B5006">
        <w:rPr>
          <w:lang w:val="sr-Cyrl-RS"/>
        </w:rPr>
        <w:t xml:space="preserve"> </w:t>
      </w:r>
      <w:r w:rsidRPr="009B5006">
        <w:rPr>
          <w:lang w:val="sr-Cyrl-RS"/>
        </w:rPr>
        <w:t>потребама</w:t>
      </w:r>
      <w:r w:rsidR="003B4D53" w:rsidRPr="009B5006">
        <w:rPr>
          <w:lang w:val="sr-Cyrl-RS"/>
        </w:rPr>
        <w:t>.</w:t>
      </w:r>
    </w:p>
    <w:p w14:paraId="393CDB9B" w14:textId="77777777" w:rsidR="003B4D53" w:rsidRPr="009B5006" w:rsidRDefault="00F00993" w:rsidP="009B5006">
      <w:pPr>
        <w:rPr>
          <w:lang w:val="sr-Cyrl-RS"/>
        </w:rPr>
      </w:pPr>
      <w:r w:rsidRPr="009B5006">
        <w:rPr>
          <w:b/>
          <w:bCs/>
          <w:u w:val="single"/>
          <w:lang w:val="sr-Cyrl-RS"/>
        </w:rPr>
        <w:lastRenderedPageBreak/>
        <w:t>Здравствена</w:t>
      </w:r>
      <w:r w:rsidR="003B4D53" w:rsidRPr="009B5006">
        <w:rPr>
          <w:b/>
          <w:bCs/>
          <w:u w:val="single"/>
          <w:lang w:val="sr-Cyrl-RS"/>
        </w:rPr>
        <w:t xml:space="preserve"> </w:t>
      </w:r>
      <w:r w:rsidRPr="009B5006">
        <w:rPr>
          <w:b/>
          <w:bCs/>
          <w:u w:val="single"/>
          <w:lang w:val="sr-Cyrl-RS"/>
        </w:rPr>
        <w:t>заштита</w:t>
      </w:r>
      <w:r w:rsidRPr="009B5006">
        <w:rPr>
          <w:lang w:val="sr-Cyrl-RS"/>
        </w:rPr>
        <w:t xml:space="preserve"> Жене и девојке са инвалидитетом суочене су са изазовима и баријерама у погледу заштите сексуалног и репродуктивног здрав</w:t>
      </w:r>
      <w:r w:rsidR="00786C03" w:rsidRPr="009B5006">
        <w:rPr>
          <w:lang w:val="sr-Cyrl-RS"/>
        </w:rPr>
        <w:t>љ</w:t>
      </w:r>
      <w:r w:rsidRPr="009B5006">
        <w:rPr>
          <w:lang w:val="sr-Cyrl-RS"/>
        </w:rPr>
        <w:t>а. Осим предрасуда кој</w:t>
      </w:r>
      <w:r w:rsidR="00786C03" w:rsidRPr="009B5006">
        <w:rPr>
          <w:lang w:val="sr-Cyrl-RS"/>
        </w:rPr>
        <w:t>е</w:t>
      </w:r>
      <w:r w:rsidRPr="009B5006">
        <w:rPr>
          <w:lang w:val="sr-Cyrl-RS"/>
        </w:rPr>
        <w:t xml:space="preserve"> су присутни према</w:t>
      </w:r>
      <w:r w:rsidR="00786C03" w:rsidRPr="009B5006">
        <w:rPr>
          <w:lang w:val="sr-Cyrl-RS"/>
        </w:rPr>
        <w:t xml:space="preserve"> ОСИ</w:t>
      </w:r>
      <w:r w:rsidRPr="009B5006">
        <w:rPr>
          <w:lang w:val="sr-Cyrl-RS"/>
        </w:rPr>
        <w:t xml:space="preserve">  у оквиру здравственог система, проблем је недово</w:t>
      </w:r>
      <w:r w:rsidR="00C52BA3" w:rsidRPr="009B5006">
        <w:rPr>
          <w:lang w:val="sr-Cyrl-RS"/>
        </w:rPr>
        <w:t>љ</w:t>
      </w:r>
      <w:r w:rsidRPr="009B5006">
        <w:rPr>
          <w:lang w:val="sr-Cyrl-RS"/>
        </w:rPr>
        <w:t>на доступност информација, посебно недостатак информација у прилагођеним форматима, недово</w:t>
      </w:r>
      <w:r w:rsidR="00C52BA3" w:rsidRPr="009B5006">
        <w:rPr>
          <w:lang w:val="sr-Cyrl-RS"/>
        </w:rPr>
        <w:t>љ</w:t>
      </w:r>
      <w:r w:rsidRPr="009B5006">
        <w:rPr>
          <w:lang w:val="sr-Cyrl-RS"/>
        </w:rPr>
        <w:t>на приступачност самих услуга, због недо</w:t>
      </w:r>
      <w:r w:rsidR="00C52BA3" w:rsidRPr="009B5006">
        <w:rPr>
          <w:lang w:val="sr-Cyrl-RS"/>
        </w:rPr>
        <w:t>статка</w:t>
      </w:r>
      <w:r w:rsidRPr="009B5006">
        <w:rPr>
          <w:lang w:val="sr-Cyrl-RS"/>
        </w:rPr>
        <w:t xml:space="preserve"> техничких капацитета, недово</w:t>
      </w:r>
      <w:r w:rsidR="00C52BA3" w:rsidRPr="009B5006">
        <w:rPr>
          <w:lang w:val="sr-Cyrl-RS"/>
        </w:rPr>
        <w:t>љ</w:t>
      </w:r>
      <w:r w:rsidRPr="009B5006">
        <w:rPr>
          <w:lang w:val="sr-Cyrl-RS"/>
        </w:rPr>
        <w:t>не информисаности медицинског особ</w:t>
      </w:r>
      <w:r w:rsidR="00C52BA3" w:rsidRPr="009B5006">
        <w:rPr>
          <w:lang w:val="sr-Cyrl-RS"/>
        </w:rPr>
        <w:t>љ</w:t>
      </w:r>
      <w:r w:rsidRPr="009B5006">
        <w:rPr>
          <w:lang w:val="sr-Cyrl-RS"/>
        </w:rPr>
        <w:t>а о инвалидитету, као и неадекватне и неприлагођене комуникације са лекарима и медицинским особ</w:t>
      </w:r>
      <w:r w:rsidR="00C52BA3" w:rsidRPr="009B5006">
        <w:rPr>
          <w:lang w:val="sr-Cyrl-RS"/>
        </w:rPr>
        <w:t>љ</w:t>
      </w:r>
      <w:r w:rsidRPr="009B5006">
        <w:rPr>
          <w:lang w:val="sr-Cyrl-RS"/>
        </w:rPr>
        <w:t>ем.</w:t>
      </w:r>
    </w:p>
    <w:p w14:paraId="6EC1ABC3" w14:textId="59A17480" w:rsidR="000D2B66" w:rsidRPr="009B5006" w:rsidRDefault="000D2B66" w:rsidP="009B5006">
      <w:pPr>
        <w:pStyle w:val="Heading1"/>
      </w:pPr>
      <w:bookmarkStart w:id="3" w:name="_Toc150858228"/>
      <w:r w:rsidRPr="009B5006">
        <w:t>Циљеви</w:t>
      </w:r>
      <w:bookmarkEnd w:id="3"/>
      <w:r w:rsidRPr="009B5006">
        <w:t xml:space="preserve"> </w:t>
      </w:r>
    </w:p>
    <w:p w14:paraId="424C4536" w14:textId="13384F5D" w:rsidR="000D2B66" w:rsidRPr="009B5006" w:rsidRDefault="000D2B66" w:rsidP="009B5006">
      <w:pPr>
        <w:rPr>
          <w:lang w:val="sr-Cyrl-RS"/>
        </w:rPr>
      </w:pPr>
      <w:r w:rsidRPr="009B5006">
        <w:rPr>
          <w:b/>
          <w:bCs/>
          <w:lang w:val="sr-Cyrl-RS"/>
        </w:rPr>
        <w:t xml:space="preserve">Општи циљ: </w:t>
      </w:r>
      <w:r w:rsidRPr="009B5006">
        <w:rPr>
          <w:lang w:val="sr-Cyrl-RS"/>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p>
    <w:p w14:paraId="03080289" w14:textId="77777777" w:rsidR="000D2B66" w:rsidRPr="009B5006" w:rsidRDefault="000D2B66" w:rsidP="009B5006">
      <w:pPr>
        <w:rPr>
          <w:lang w:val="sr-Cyrl-RS"/>
        </w:rPr>
      </w:pPr>
      <w:r w:rsidRPr="009B5006">
        <w:rPr>
          <w:b/>
          <w:bCs/>
          <w:lang w:val="sr-Cyrl-RS"/>
        </w:rPr>
        <w:t>Посебан циљ 1:</w:t>
      </w:r>
      <w:r w:rsidRPr="009B5006">
        <w:rPr>
          <w:lang w:val="sr-Cyrl-RS"/>
        </w:rPr>
        <w:t xml:space="preserve"> Обезбеђивање пуне приступачности објеката, јавних површина, информација, услуга и производа особама са инвалидитетом</w:t>
      </w:r>
      <w:r w:rsidR="000F0FE6" w:rsidRPr="009B5006">
        <w:rPr>
          <w:lang w:val="sr-Cyrl-RS"/>
        </w:rPr>
        <w:t>.</w:t>
      </w:r>
    </w:p>
    <w:p w14:paraId="6555F40B" w14:textId="77777777" w:rsidR="000D2B66" w:rsidRPr="009B5006" w:rsidRDefault="000D2B66" w:rsidP="009B5006">
      <w:pPr>
        <w:rPr>
          <w:lang w:val="sr-Cyrl-RS"/>
        </w:rPr>
      </w:pPr>
      <w:r w:rsidRPr="009B5006">
        <w:rPr>
          <w:b/>
          <w:bCs/>
          <w:lang w:val="sr-Cyrl-RS"/>
        </w:rPr>
        <w:t xml:space="preserve">Посебан циљ 2: </w:t>
      </w:r>
      <w:r w:rsidRPr="009B5006">
        <w:rPr>
          <w:lang w:val="sr-Cyrl-RS"/>
        </w:rPr>
        <w:t>Унапређење услуга социјалне заштите за особе са инвалидитетом</w:t>
      </w:r>
      <w:r w:rsidR="000F0FE6" w:rsidRPr="009B5006">
        <w:rPr>
          <w:lang w:val="sr-Cyrl-RS"/>
        </w:rPr>
        <w:t>.</w:t>
      </w:r>
    </w:p>
    <w:p w14:paraId="2D8045A2" w14:textId="77777777" w:rsidR="000D2B66" w:rsidRPr="009B5006" w:rsidRDefault="000D2B66" w:rsidP="009B5006">
      <w:pPr>
        <w:rPr>
          <w:lang w:val="sr-Cyrl-RS"/>
        </w:rPr>
      </w:pPr>
      <w:r w:rsidRPr="009B5006">
        <w:rPr>
          <w:b/>
          <w:bCs/>
          <w:lang w:val="sr-Cyrl-RS"/>
        </w:rPr>
        <w:t xml:space="preserve">Посебан циљ 3: </w:t>
      </w:r>
      <w:r w:rsidRPr="009B5006">
        <w:rPr>
          <w:lang w:val="sr-Cyrl-RS"/>
        </w:rPr>
        <w:t>Укључивање особа са инвалидитетом у све аспекте друштвеног живота у заједници</w:t>
      </w:r>
      <w:r w:rsidR="000F0FE6" w:rsidRPr="009B5006">
        <w:rPr>
          <w:lang w:val="sr-Cyrl-RS"/>
        </w:rPr>
        <w:t>.</w:t>
      </w:r>
    </w:p>
    <w:p w14:paraId="2CFC1718" w14:textId="77777777" w:rsidR="000D2B66" w:rsidRPr="007A140E" w:rsidRDefault="000D2B66" w:rsidP="009B5006">
      <w:pPr>
        <w:rPr>
          <w:b/>
          <w:bCs/>
          <w:lang w:val="sr-Cyrl-RS"/>
        </w:rPr>
      </w:pPr>
      <w:r w:rsidRPr="009B5006">
        <w:rPr>
          <w:lang w:val="sr-Cyrl-RS"/>
        </w:rPr>
        <w:t xml:space="preserve">У оквиру сваког од посебних циљева се налазе мере и активности које доприносе достизању постигнутих циљева, </w:t>
      </w:r>
      <w:r w:rsidRPr="007A140E">
        <w:rPr>
          <w:lang w:val="sr-Cyrl-RS"/>
        </w:rPr>
        <w:t>индикатори, одговорни реализатори мера и учесници у реализацији мера, рокови и потребни ресурси.</w:t>
      </w:r>
    </w:p>
    <w:p w14:paraId="5E0EB2E2" w14:textId="368F7E24" w:rsidR="000D2B66" w:rsidRPr="00755A2D" w:rsidRDefault="000D2B66" w:rsidP="00755A2D">
      <w:pPr>
        <w:jc w:val="center"/>
        <w:rPr>
          <w:b/>
          <w:lang w:val="sr-Cyrl-RS"/>
        </w:rPr>
      </w:pPr>
      <w:r w:rsidRPr="00755A2D">
        <w:rPr>
          <w:b/>
          <w:lang w:val="sr-Cyrl-RS"/>
        </w:rPr>
        <w:t>ТАБЕЛА АКЦИОНОГ ПЛАНА</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056"/>
        <w:gridCol w:w="1977"/>
        <w:gridCol w:w="1370"/>
        <w:gridCol w:w="1685"/>
        <w:gridCol w:w="1568"/>
      </w:tblGrid>
      <w:tr w:rsidR="000D2B66" w:rsidRPr="002A685D" w14:paraId="47CC6F48" w14:textId="77777777" w:rsidTr="009B5006">
        <w:tc>
          <w:tcPr>
            <w:tcW w:w="2976" w:type="dxa"/>
            <w:shd w:val="clear" w:color="auto" w:fill="00B0F0"/>
          </w:tcPr>
          <w:p w14:paraId="74F166A8"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b/>
                <w:bCs/>
                <w:sz w:val="20"/>
                <w:szCs w:val="22"/>
                <w:lang w:val="sr-Cyrl-RS"/>
              </w:rPr>
              <w:t>Посебан циљ 1:</w:t>
            </w:r>
          </w:p>
        </w:tc>
        <w:tc>
          <w:tcPr>
            <w:tcW w:w="7656" w:type="dxa"/>
            <w:gridSpan w:val="5"/>
            <w:shd w:val="clear" w:color="auto" w:fill="00B0F0"/>
          </w:tcPr>
          <w:p w14:paraId="6BFC4413" w14:textId="77777777" w:rsidR="000D2B66" w:rsidRPr="002A685D" w:rsidRDefault="000D2B66" w:rsidP="00755A2D">
            <w:pPr>
              <w:spacing w:after="0"/>
              <w:ind w:firstLine="0"/>
              <w:jc w:val="left"/>
              <w:rPr>
                <w:b/>
                <w:sz w:val="20"/>
                <w:lang w:val="sr-Cyrl-RS"/>
              </w:rPr>
            </w:pPr>
            <w:r w:rsidRPr="002A685D">
              <w:rPr>
                <w:b/>
                <w:sz w:val="20"/>
                <w:lang w:val="sr-Cyrl-RS"/>
              </w:rPr>
              <w:t>Обезбеђивање пуне приступачности објеката, јавних површина, информација, услуга и производа особама са инвалидитетом</w:t>
            </w:r>
          </w:p>
        </w:tc>
      </w:tr>
      <w:tr w:rsidR="000D2B66" w:rsidRPr="002A685D" w14:paraId="067BDE41" w14:textId="77777777" w:rsidTr="009B5006">
        <w:tc>
          <w:tcPr>
            <w:tcW w:w="2976" w:type="dxa"/>
          </w:tcPr>
          <w:p w14:paraId="08D60A08" w14:textId="77777777" w:rsidR="000D2B66" w:rsidRPr="002A685D" w:rsidRDefault="000D2B66" w:rsidP="00755A2D">
            <w:pPr>
              <w:pStyle w:val="BodyAAA"/>
              <w:widowControl w:val="0"/>
              <w:tabs>
                <w:tab w:val="left" w:pos="3060"/>
              </w:tabs>
              <w:rPr>
                <w:rFonts w:ascii="Arial" w:hAnsi="Arial" w:cs="Arial"/>
                <w:b/>
                <w:bCs/>
                <w:sz w:val="20"/>
                <w:lang w:val="sr-Cyrl-RS"/>
              </w:rPr>
            </w:pPr>
            <w:r w:rsidRPr="002A685D">
              <w:rPr>
                <w:rFonts w:ascii="Arial" w:hAnsi="Arial" w:cs="Arial"/>
                <w:b/>
                <w:bCs/>
                <w:sz w:val="20"/>
                <w:lang w:val="sr-Cyrl-RS"/>
              </w:rPr>
              <w:t>Показатељ(и) на нивоу посебног циља (показатељ исхода)</w:t>
            </w:r>
          </w:p>
        </w:tc>
        <w:tc>
          <w:tcPr>
            <w:tcW w:w="1056" w:type="dxa"/>
          </w:tcPr>
          <w:p w14:paraId="164B8576" w14:textId="77777777" w:rsidR="000D2B66" w:rsidRPr="002A685D" w:rsidRDefault="000D2B66" w:rsidP="00755A2D">
            <w:pPr>
              <w:pStyle w:val="BodyB"/>
              <w:tabs>
                <w:tab w:val="left" w:pos="3060"/>
              </w:tabs>
              <w:rPr>
                <w:rFonts w:ascii="Arial" w:hAnsi="Arial" w:cs="Arial"/>
                <w:b/>
                <w:bCs/>
                <w:sz w:val="20"/>
                <w:szCs w:val="22"/>
                <w:lang w:val="sr-Cyrl-RS"/>
              </w:rPr>
            </w:pPr>
            <w:r w:rsidRPr="002A685D">
              <w:rPr>
                <w:rFonts w:ascii="Arial" w:hAnsi="Arial" w:cs="Arial"/>
                <w:b/>
                <w:bCs/>
                <w:sz w:val="20"/>
                <w:szCs w:val="22"/>
                <w:lang w:val="sr-Cyrl-RS"/>
              </w:rPr>
              <w:t>Базна година</w:t>
            </w:r>
          </w:p>
        </w:tc>
        <w:tc>
          <w:tcPr>
            <w:tcW w:w="1977" w:type="dxa"/>
          </w:tcPr>
          <w:p w14:paraId="6A4BCE51" w14:textId="77777777" w:rsidR="000D2B66" w:rsidRPr="002A685D" w:rsidRDefault="000D2B66" w:rsidP="00755A2D">
            <w:pPr>
              <w:pStyle w:val="BodyB"/>
              <w:tabs>
                <w:tab w:val="left" w:pos="3060"/>
              </w:tabs>
              <w:rPr>
                <w:rFonts w:ascii="Arial" w:hAnsi="Arial" w:cs="Arial"/>
                <w:b/>
                <w:bCs/>
                <w:sz w:val="20"/>
                <w:szCs w:val="22"/>
                <w:lang w:val="sr-Cyrl-RS"/>
              </w:rPr>
            </w:pPr>
            <w:r w:rsidRPr="002A685D">
              <w:rPr>
                <w:rFonts w:ascii="Arial" w:hAnsi="Arial" w:cs="Arial"/>
                <w:b/>
                <w:bCs/>
                <w:sz w:val="20"/>
                <w:szCs w:val="22"/>
                <w:lang w:val="sr-Cyrl-RS"/>
              </w:rPr>
              <w:t>Базна вредност</w:t>
            </w:r>
          </w:p>
        </w:tc>
        <w:tc>
          <w:tcPr>
            <w:tcW w:w="1370" w:type="dxa"/>
          </w:tcPr>
          <w:p w14:paraId="7936DA15" w14:textId="77777777" w:rsidR="000D2B66" w:rsidRPr="002A685D" w:rsidRDefault="000D2B66" w:rsidP="00755A2D">
            <w:pPr>
              <w:pStyle w:val="BodyB"/>
              <w:tabs>
                <w:tab w:val="left" w:pos="3060"/>
              </w:tabs>
              <w:rPr>
                <w:rFonts w:ascii="Arial" w:hAnsi="Arial" w:cs="Arial"/>
                <w:b/>
                <w:bCs/>
                <w:sz w:val="20"/>
                <w:szCs w:val="22"/>
                <w:lang w:val="sr-Cyrl-RS"/>
              </w:rPr>
            </w:pPr>
            <w:r w:rsidRPr="002A685D">
              <w:rPr>
                <w:rFonts w:ascii="Arial" w:hAnsi="Arial" w:cs="Arial"/>
                <w:b/>
                <w:bCs/>
                <w:sz w:val="20"/>
                <w:szCs w:val="22"/>
                <w:lang w:val="sr-Cyrl-RS"/>
              </w:rPr>
              <w:t>Циљна година</w:t>
            </w:r>
          </w:p>
        </w:tc>
        <w:tc>
          <w:tcPr>
            <w:tcW w:w="1685" w:type="dxa"/>
          </w:tcPr>
          <w:p w14:paraId="48593D9B" w14:textId="77777777" w:rsidR="000D2B66" w:rsidRPr="002A685D" w:rsidRDefault="000D2B66" w:rsidP="00755A2D">
            <w:pPr>
              <w:pStyle w:val="BodyB"/>
              <w:tabs>
                <w:tab w:val="left" w:pos="3060"/>
              </w:tabs>
              <w:rPr>
                <w:rFonts w:ascii="Arial" w:hAnsi="Arial" w:cs="Arial"/>
                <w:b/>
                <w:bCs/>
                <w:sz w:val="20"/>
                <w:szCs w:val="22"/>
                <w:lang w:val="sr-Cyrl-RS"/>
              </w:rPr>
            </w:pPr>
            <w:r w:rsidRPr="002A685D">
              <w:rPr>
                <w:rFonts w:ascii="Arial" w:hAnsi="Arial" w:cs="Arial"/>
                <w:b/>
                <w:bCs/>
                <w:sz w:val="20"/>
                <w:szCs w:val="22"/>
                <w:lang w:val="sr-Cyrl-RS"/>
              </w:rPr>
              <w:t>Циљана вредност у последњој години важења ЛАП</w:t>
            </w:r>
          </w:p>
        </w:tc>
        <w:tc>
          <w:tcPr>
            <w:tcW w:w="1568" w:type="dxa"/>
          </w:tcPr>
          <w:p w14:paraId="229D4564" w14:textId="77777777" w:rsidR="000D2B66" w:rsidRPr="002A685D" w:rsidRDefault="000D2B66" w:rsidP="00755A2D">
            <w:pPr>
              <w:pStyle w:val="BodyB"/>
              <w:tabs>
                <w:tab w:val="left" w:pos="3060"/>
              </w:tabs>
              <w:rPr>
                <w:rFonts w:ascii="Arial" w:hAnsi="Arial" w:cs="Arial"/>
                <w:b/>
                <w:bCs/>
                <w:sz w:val="20"/>
                <w:szCs w:val="22"/>
                <w:lang w:val="sr-Cyrl-RS"/>
              </w:rPr>
            </w:pPr>
            <w:r w:rsidRPr="002A685D">
              <w:rPr>
                <w:rFonts w:ascii="Arial" w:hAnsi="Arial" w:cs="Arial"/>
                <w:b/>
                <w:bCs/>
                <w:sz w:val="20"/>
                <w:szCs w:val="22"/>
                <w:lang w:val="sr-Cyrl-RS"/>
              </w:rPr>
              <w:t>Извор провере</w:t>
            </w:r>
          </w:p>
        </w:tc>
      </w:tr>
      <w:tr w:rsidR="000D2B66" w:rsidRPr="002A685D" w14:paraId="35F3574A" w14:textId="77777777" w:rsidTr="009B5006">
        <w:tc>
          <w:tcPr>
            <w:tcW w:w="2976" w:type="dxa"/>
          </w:tcPr>
          <w:p w14:paraId="590A1DAE"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 xml:space="preserve">Број објеката у јавној употреби који су приступачни за ОСИ </w:t>
            </w:r>
          </w:p>
        </w:tc>
        <w:tc>
          <w:tcPr>
            <w:tcW w:w="1056" w:type="dxa"/>
          </w:tcPr>
          <w:p w14:paraId="742193A5"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2022</w:t>
            </w:r>
          </w:p>
        </w:tc>
        <w:tc>
          <w:tcPr>
            <w:tcW w:w="1977" w:type="dxa"/>
          </w:tcPr>
          <w:p w14:paraId="472A0F50"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Идентификоваће се током даље реализације ЛАП.</w:t>
            </w:r>
          </w:p>
        </w:tc>
        <w:tc>
          <w:tcPr>
            <w:tcW w:w="1370" w:type="dxa"/>
          </w:tcPr>
          <w:p w14:paraId="339A38F8"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2025</w:t>
            </w:r>
          </w:p>
        </w:tc>
        <w:tc>
          <w:tcPr>
            <w:tcW w:w="1685" w:type="dxa"/>
          </w:tcPr>
          <w:p w14:paraId="3E8851D1"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Број објеката у јавној употреби који су приступачни за ОСИ увећан је за 10% на годишњем нивоу</w:t>
            </w:r>
          </w:p>
        </w:tc>
        <w:tc>
          <w:tcPr>
            <w:tcW w:w="1568" w:type="dxa"/>
          </w:tcPr>
          <w:p w14:paraId="0EB7A2F5"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Годишњи извештај о спровођењу ЛАП.</w:t>
            </w:r>
          </w:p>
        </w:tc>
      </w:tr>
      <w:tr w:rsidR="000D2B66" w:rsidRPr="002A685D" w14:paraId="61E54C31" w14:textId="77777777" w:rsidTr="009B5006">
        <w:tc>
          <w:tcPr>
            <w:tcW w:w="2976" w:type="dxa"/>
          </w:tcPr>
          <w:p w14:paraId="536873E5"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color w:val="auto"/>
                <w:sz w:val="20"/>
                <w:szCs w:val="22"/>
                <w:lang w:val="sr-Cyrl-RS"/>
              </w:rPr>
              <w:t>Број донетих, усклађених, измењених и допуњених нормативних аката и донетих мера на локалном нивоу, који регулишу област свеобухватне приступачности за ОСИ</w:t>
            </w:r>
          </w:p>
        </w:tc>
        <w:tc>
          <w:tcPr>
            <w:tcW w:w="1056" w:type="dxa"/>
          </w:tcPr>
          <w:p w14:paraId="6932F301" w14:textId="3A64F0EA" w:rsidR="000D2B66" w:rsidRPr="002A685D" w:rsidRDefault="007A140E" w:rsidP="00755A2D">
            <w:pPr>
              <w:pStyle w:val="BodyB"/>
              <w:tabs>
                <w:tab w:val="left" w:pos="3060"/>
              </w:tabs>
              <w:rPr>
                <w:rFonts w:ascii="Arial" w:hAnsi="Arial" w:cs="Arial"/>
                <w:sz w:val="20"/>
                <w:szCs w:val="22"/>
                <w:lang w:val="sr-Cyrl-RS"/>
              </w:rPr>
            </w:pPr>
            <w:r>
              <w:rPr>
                <w:rFonts w:ascii="Arial" w:hAnsi="Arial" w:cs="Arial"/>
                <w:sz w:val="20"/>
                <w:szCs w:val="22"/>
                <w:lang w:val="sr-Cyrl-RS"/>
              </w:rPr>
              <w:t>2022</w:t>
            </w:r>
          </w:p>
        </w:tc>
        <w:tc>
          <w:tcPr>
            <w:tcW w:w="1977" w:type="dxa"/>
          </w:tcPr>
          <w:p w14:paraId="62A14CE5" w14:textId="77777777" w:rsidR="000D2B66" w:rsidRPr="002A685D" w:rsidRDefault="00E74B67"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Идентификоваће се током даље реализације ЛАП.</w:t>
            </w:r>
          </w:p>
        </w:tc>
        <w:tc>
          <w:tcPr>
            <w:tcW w:w="1370" w:type="dxa"/>
          </w:tcPr>
          <w:p w14:paraId="610FDDBB" w14:textId="77777777" w:rsidR="000D2B66" w:rsidRPr="002A685D" w:rsidRDefault="00E74B67"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2025</w:t>
            </w:r>
          </w:p>
        </w:tc>
        <w:tc>
          <w:tcPr>
            <w:tcW w:w="1685" w:type="dxa"/>
          </w:tcPr>
          <w:p w14:paraId="036C0EEB" w14:textId="77777777" w:rsidR="000D2B66" w:rsidRDefault="000D2B66" w:rsidP="00755A2D">
            <w:pPr>
              <w:pStyle w:val="BodyB"/>
              <w:tabs>
                <w:tab w:val="left" w:pos="3060"/>
              </w:tabs>
              <w:rPr>
                <w:rFonts w:ascii="Arial" w:hAnsi="Arial" w:cs="Arial"/>
                <w:sz w:val="20"/>
                <w:szCs w:val="22"/>
                <w:lang w:val="sr-Cyrl-RS"/>
              </w:rPr>
            </w:pPr>
          </w:p>
          <w:p w14:paraId="38BA4865" w14:textId="6384FCB9" w:rsidR="007A140E" w:rsidRPr="002A685D" w:rsidRDefault="007A140E" w:rsidP="00755A2D">
            <w:pPr>
              <w:pStyle w:val="BodyB"/>
              <w:tabs>
                <w:tab w:val="left" w:pos="3060"/>
              </w:tabs>
              <w:rPr>
                <w:rFonts w:ascii="Arial" w:hAnsi="Arial" w:cs="Arial"/>
                <w:sz w:val="20"/>
                <w:szCs w:val="22"/>
                <w:lang w:val="sr-Cyrl-RS"/>
              </w:rPr>
            </w:pPr>
            <w:r>
              <w:rPr>
                <w:rFonts w:ascii="Arial" w:hAnsi="Arial" w:cs="Arial"/>
                <w:sz w:val="20"/>
                <w:szCs w:val="22"/>
                <w:lang w:val="sr-Cyrl-RS"/>
              </w:rPr>
              <w:t>5</w:t>
            </w:r>
          </w:p>
        </w:tc>
        <w:tc>
          <w:tcPr>
            <w:tcW w:w="1568" w:type="dxa"/>
          </w:tcPr>
          <w:p w14:paraId="5D780F06"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Годишњи извештај о спровођењу ЛАП.</w:t>
            </w:r>
          </w:p>
        </w:tc>
      </w:tr>
    </w:tbl>
    <w:p w14:paraId="34A8ED09" w14:textId="77777777" w:rsidR="000D2B66" w:rsidRPr="009B5006" w:rsidRDefault="000D2B66" w:rsidP="00F20CA2">
      <w:pPr>
        <w:pStyle w:val="BodyB"/>
        <w:tabs>
          <w:tab w:val="left" w:pos="3060"/>
        </w:tabs>
        <w:jc w:val="both"/>
        <w:rPr>
          <w:rFonts w:ascii="Arial" w:hAnsi="Arial" w:cs="Arial"/>
          <w:sz w:val="22"/>
          <w:szCs w:val="22"/>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0"/>
        <w:gridCol w:w="2268"/>
        <w:gridCol w:w="2551"/>
        <w:gridCol w:w="2127"/>
      </w:tblGrid>
      <w:tr w:rsidR="000D2B66" w:rsidRPr="002A685D" w14:paraId="5234A4C3" w14:textId="77777777" w:rsidTr="00536B5F">
        <w:tc>
          <w:tcPr>
            <w:tcW w:w="2126" w:type="dxa"/>
            <w:shd w:val="clear" w:color="auto" w:fill="FFC000"/>
          </w:tcPr>
          <w:p w14:paraId="4F9A4810" w14:textId="77777777" w:rsidR="000D2B66" w:rsidRPr="002A685D" w:rsidRDefault="000D2B66" w:rsidP="00755A2D">
            <w:pPr>
              <w:pStyle w:val="BodyB"/>
              <w:tabs>
                <w:tab w:val="left" w:pos="3060"/>
              </w:tabs>
              <w:rPr>
                <w:rFonts w:ascii="Arial" w:hAnsi="Arial" w:cs="Arial"/>
                <w:sz w:val="20"/>
                <w:szCs w:val="22"/>
                <w:lang w:val="sr-Cyrl-RS"/>
              </w:rPr>
            </w:pPr>
            <w:bookmarkStart w:id="4" w:name="_Hlk147166147"/>
            <w:r w:rsidRPr="002A685D">
              <w:rPr>
                <w:rFonts w:ascii="Arial" w:hAnsi="Arial" w:cs="Arial"/>
                <w:b/>
                <w:bCs/>
                <w:color w:val="002060"/>
                <w:sz w:val="20"/>
                <w:szCs w:val="22"/>
                <w:lang w:val="sr-Cyrl-RS"/>
              </w:rPr>
              <w:t>МЕРА 1.1:</w:t>
            </w:r>
          </w:p>
        </w:tc>
        <w:tc>
          <w:tcPr>
            <w:tcW w:w="8506" w:type="dxa"/>
            <w:gridSpan w:val="4"/>
            <w:shd w:val="clear" w:color="auto" w:fill="FFC000"/>
          </w:tcPr>
          <w:p w14:paraId="6CCB66D3"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b/>
                <w:bCs/>
                <w:color w:val="002060"/>
                <w:sz w:val="20"/>
                <w:szCs w:val="22"/>
                <w:lang w:val="sr-Cyrl-RS"/>
              </w:rPr>
              <w:t>Обезбеђење  приступачности јавних објеката, јавних услуга, саобраћајница</w:t>
            </w:r>
          </w:p>
        </w:tc>
      </w:tr>
      <w:tr w:rsidR="000D2B66" w:rsidRPr="002A685D" w14:paraId="5ED547DE" w14:textId="77777777" w:rsidTr="00536B5F">
        <w:tc>
          <w:tcPr>
            <w:tcW w:w="2126" w:type="dxa"/>
          </w:tcPr>
          <w:p w14:paraId="48A1AD46" w14:textId="77777777" w:rsidR="000D2B66" w:rsidRPr="002A685D" w:rsidRDefault="000D2B66" w:rsidP="00755A2D">
            <w:pPr>
              <w:pStyle w:val="BodyB"/>
              <w:tabs>
                <w:tab w:val="left" w:pos="3060"/>
              </w:tabs>
              <w:rPr>
                <w:rFonts w:ascii="Arial" w:hAnsi="Arial" w:cs="Arial"/>
                <w:b/>
                <w:bCs/>
                <w:color w:val="002060"/>
                <w:sz w:val="20"/>
                <w:szCs w:val="22"/>
                <w:lang w:val="sr-Cyrl-RS"/>
              </w:rPr>
            </w:pPr>
            <w:r w:rsidRPr="002A685D">
              <w:rPr>
                <w:rFonts w:ascii="Arial" w:hAnsi="Arial" w:cs="Arial"/>
                <w:b/>
                <w:bCs/>
                <w:sz w:val="20"/>
                <w:szCs w:val="22"/>
                <w:lang w:val="sr-Cyrl-RS"/>
              </w:rPr>
              <w:t>Период спровођења:</w:t>
            </w:r>
          </w:p>
        </w:tc>
        <w:tc>
          <w:tcPr>
            <w:tcW w:w="8506" w:type="dxa"/>
            <w:gridSpan w:val="4"/>
          </w:tcPr>
          <w:p w14:paraId="7D812780" w14:textId="77777777" w:rsidR="000D2B66" w:rsidRPr="002A685D" w:rsidRDefault="000D2B66" w:rsidP="00755A2D">
            <w:pPr>
              <w:pStyle w:val="BodyB"/>
              <w:tabs>
                <w:tab w:val="left" w:pos="3060"/>
              </w:tabs>
              <w:rPr>
                <w:rFonts w:ascii="Arial" w:hAnsi="Arial" w:cs="Arial"/>
                <w:b/>
                <w:bCs/>
                <w:color w:val="002060"/>
                <w:sz w:val="20"/>
                <w:szCs w:val="22"/>
                <w:lang w:val="sr-Cyrl-RS"/>
              </w:rPr>
            </w:pPr>
            <w:r w:rsidRPr="002A685D">
              <w:rPr>
                <w:rFonts w:ascii="Arial" w:hAnsi="Arial" w:cs="Arial"/>
                <w:b/>
                <w:bCs/>
                <w:color w:val="002060"/>
                <w:sz w:val="20"/>
                <w:szCs w:val="22"/>
                <w:lang w:val="sr-Cyrl-RS"/>
              </w:rPr>
              <w:t>Континуирано - 2023., 2024., 2025.</w:t>
            </w:r>
          </w:p>
        </w:tc>
      </w:tr>
      <w:tr w:rsidR="000D2B66" w:rsidRPr="002A685D" w14:paraId="2D2AA8F9" w14:textId="77777777" w:rsidTr="00536B5F">
        <w:tc>
          <w:tcPr>
            <w:tcW w:w="2126" w:type="dxa"/>
          </w:tcPr>
          <w:p w14:paraId="3732FEEB"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b/>
                <w:bCs/>
                <w:i/>
                <w:iCs/>
                <w:sz w:val="20"/>
                <w:szCs w:val="22"/>
                <w:lang w:val="sr-Cyrl-RS"/>
              </w:rPr>
              <w:lastRenderedPageBreak/>
              <w:t>Показатељи на нивоу мере (показатељи резултата)</w:t>
            </w:r>
          </w:p>
        </w:tc>
        <w:tc>
          <w:tcPr>
            <w:tcW w:w="1560" w:type="dxa"/>
          </w:tcPr>
          <w:p w14:paraId="3A6A4D18"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Базна година</w:t>
            </w:r>
          </w:p>
        </w:tc>
        <w:tc>
          <w:tcPr>
            <w:tcW w:w="2268" w:type="dxa"/>
          </w:tcPr>
          <w:p w14:paraId="1B1C75C0"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Почетна вредност</w:t>
            </w:r>
          </w:p>
        </w:tc>
        <w:tc>
          <w:tcPr>
            <w:tcW w:w="2551" w:type="dxa"/>
          </w:tcPr>
          <w:p w14:paraId="2DDE0D09"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Циљана вредност у последњој години важења АП</w:t>
            </w:r>
          </w:p>
        </w:tc>
        <w:tc>
          <w:tcPr>
            <w:tcW w:w="2127" w:type="dxa"/>
          </w:tcPr>
          <w:p w14:paraId="3AA6D448"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Извор провере</w:t>
            </w:r>
          </w:p>
        </w:tc>
      </w:tr>
      <w:bookmarkEnd w:id="4"/>
      <w:tr w:rsidR="000D2B66" w:rsidRPr="002A685D" w14:paraId="79056227" w14:textId="77777777" w:rsidTr="00536B5F">
        <w:tc>
          <w:tcPr>
            <w:tcW w:w="2126" w:type="dxa"/>
          </w:tcPr>
          <w:p w14:paraId="58A111A0" w14:textId="77777777" w:rsidR="000D2B66" w:rsidRPr="002A685D" w:rsidRDefault="000D2B66" w:rsidP="00755A2D">
            <w:pPr>
              <w:spacing w:after="0"/>
              <w:ind w:firstLine="0"/>
              <w:jc w:val="left"/>
              <w:rPr>
                <w:sz w:val="20"/>
                <w:lang w:val="sr-Cyrl-RS"/>
              </w:rPr>
            </w:pPr>
            <w:r w:rsidRPr="002A685D">
              <w:rPr>
                <w:sz w:val="20"/>
                <w:lang w:val="sr-Cyrl-RS"/>
              </w:rPr>
              <w:t>Планирање, пројектовање, изградња и доградња свих нових објеката, као и реконструкција и адаптација свих постојећих објеката, врши се у складу са техничким стандардима приступачности</w:t>
            </w:r>
          </w:p>
        </w:tc>
        <w:tc>
          <w:tcPr>
            <w:tcW w:w="1560" w:type="dxa"/>
          </w:tcPr>
          <w:p w14:paraId="362E17AB"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214ECE38" w14:textId="77777777" w:rsidR="000D2B66" w:rsidRPr="002A685D" w:rsidRDefault="000D2B66" w:rsidP="00755A2D">
            <w:pPr>
              <w:spacing w:after="0"/>
              <w:ind w:firstLine="0"/>
              <w:jc w:val="left"/>
              <w:rPr>
                <w:sz w:val="20"/>
                <w:lang w:val="sr-Cyrl-RS"/>
              </w:rPr>
            </w:pPr>
            <w:r w:rsidRPr="002A685D">
              <w:rPr>
                <w:sz w:val="20"/>
                <w:lang w:val="sr-Cyrl-RS"/>
              </w:rPr>
              <w:t>Идентификоваће се током даље реализације ЛАП.</w:t>
            </w:r>
          </w:p>
        </w:tc>
        <w:tc>
          <w:tcPr>
            <w:tcW w:w="2551" w:type="dxa"/>
          </w:tcPr>
          <w:p w14:paraId="6749FEAD"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Увећање броја објеката у складу са мером за 25% на годишњем нивоу, почев од 2024.године</w:t>
            </w:r>
          </w:p>
        </w:tc>
        <w:tc>
          <w:tcPr>
            <w:tcW w:w="2127" w:type="dxa"/>
          </w:tcPr>
          <w:p w14:paraId="1CBC25DD"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Извештаји институције одговорне за праћење и контролу реализације и институција учесника у спровођењу мере</w:t>
            </w:r>
          </w:p>
        </w:tc>
      </w:tr>
      <w:tr w:rsidR="000D2B66" w:rsidRPr="002A685D" w14:paraId="507B5560" w14:textId="77777777" w:rsidTr="00536B5F">
        <w:tc>
          <w:tcPr>
            <w:tcW w:w="2126" w:type="dxa"/>
          </w:tcPr>
          <w:p w14:paraId="5E936E53" w14:textId="77777777" w:rsidR="000D2B66" w:rsidRPr="002A685D" w:rsidRDefault="000D2B66" w:rsidP="00755A2D">
            <w:pPr>
              <w:spacing w:after="0"/>
              <w:ind w:firstLine="0"/>
              <w:jc w:val="left"/>
              <w:rPr>
                <w:sz w:val="20"/>
                <w:lang w:val="sr-Cyrl-RS"/>
              </w:rPr>
            </w:pPr>
            <w:r w:rsidRPr="002A685D">
              <w:rPr>
                <w:sz w:val="20"/>
                <w:lang w:val="sr-Cyrl-RS"/>
              </w:rPr>
              <w:t xml:space="preserve">Број </w:t>
            </w:r>
            <w:r w:rsidRPr="002A685D">
              <w:rPr>
                <w:sz w:val="20"/>
                <w:u w:color="FF4000"/>
                <w:lang w:val="sr-Cyrl-RS"/>
              </w:rPr>
              <w:t>спроведених</w:t>
            </w:r>
            <w:r w:rsidRPr="002A685D">
              <w:rPr>
                <w:sz w:val="20"/>
                <w:lang w:val="sr-Cyrl-RS"/>
              </w:rPr>
              <w:t xml:space="preserve"> мера изречених у поступку инспекцијског надзора због непоштовања техничких стандарда приступачности у изградњи објеката и простора.</w:t>
            </w:r>
          </w:p>
        </w:tc>
        <w:tc>
          <w:tcPr>
            <w:tcW w:w="1560" w:type="dxa"/>
          </w:tcPr>
          <w:p w14:paraId="58FC3F3E"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6013063D" w14:textId="77777777" w:rsidR="000D2B66" w:rsidRPr="002A685D" w:rsidRDefault="000D2B66" w:rsidP="00755A2D">
            <w:pPr>
              <w:spacing w:after="0"/>
              <w:ind w:firstLine="0"/>
              <w:jc w:val="left"/>
              <w:rPr>
                <w:sz w:val="20"/>
                <w:lang w:val="sr-Cyrl-RS"/>
              </w:rPr>
            </w:pPr>
            <w:r w:rsidRPr="002A685D">
              <w:rPr>
                <w:sz w:val="20"/>
                <w:lang w:val="sr-Cyrl-RS"/>
              </w:rPr>
              <w:t>Идентификоваће се током даље реализације ЛАП.</w:t>
            </w:r>
          </w:p>
        </w:tc>
        <w:tc>
          <w:tcPr>
            <w:tcW w:w="2551" w:type="dxa"/>
          </w:tcPr>
          <w:p w14:paraId="54E32E65"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Увећање броја мера инспектора за 15%, на годишњем нивоу, почев од 2024.године</w:t>
            </w:r>
          </w:p>
        </w:tc>
        <w:tc>
          <w:tcPr>
            <w:tcW w:w="2127" w:type="dxa"/>
          </w:tcPr>
          <w:p w14:paraId="2A77C989"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Извештаји инспекцијских органа</w:t>
            </w:r>
          </w:p>
        </w:tc>
      </w:tr>
      <w:tr w:rsidR="000D2B66" w:rsidRPr="002A685D" w14:paraId="55A629F4" w14:textId="77777777" w:rsidTr="00536B5F">
        <w:trPr>
          <w:trHeight w:val="1692"/>
        </w:trPr>
        <w:tc>
          <w:tcPr>
            <w:tcW w:w="2126" w:type="dxa"/>
          </w:tcPr>
          <w:p w14:paraId="26871E17" w14:textId="77777777" w:rsidR="000D2B66" w:rsidRPr="002A685D" w:rsidRDefault="000D2B66" w:rsidP="00755A2D">
            <w:pPr>
              <w:spacing w:after="0"/>
              <w:ind w:firstLine="0"/>
              <w:jc w:val="left"/>
              <w:rPr>
                <w:sz w:val="20"/>
                <w:lang w:val="sr-Cyrl-RS"/>
              </w:rPr>
            </w:pPr>
            <w:r w:rsidRPr="002A685D">
              <w:rPr>
                <w:sz w:val="20"/>
                <w:lang w:val="sr-Cyrl-RS"/>
              </w:rPr>
              <w:t>Број јавних објеката код којих је унапређена приступачност</w:t>
            </w:r>
          </w:p>
        </w:tc>
        <w:tc>
          <w:tcPr>
            <w:tcW w:w="1560" w:type="dxa"/>
          </w:tcPr>
          <w:p w14:paraId="289A2682"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3CC40E03" w14:textId="77777777" w:rsidR="000D2B66" w:rsidRPr="002A685D" w:rsidRDefault="000D2B66" w:rsidP="00755A2D">
            <w:pPr>
              <w:spacing w:after="0"/>
              <w:ind w:firstLine="0"/>
              <w:jc w:val="left"/>
              <w:rPr>
                <w:sz w:val="20"/>
                <w:lang w:val="sr-Cyrl-RS"/>
              </w:rPr>
            </w:pPr>
            <w:r w:rsidRPr="002A685D">
              <w:rPr>
                <w:sz w:val="20"/>
                <w:lang w:val="sr-Cyrl-RS"/>
              </w:rPr>
              <w:t>Идентификоваће се током даље реализације ЛАП.</w:t>
            </w:r>
          </w:p>
        </w:tc>
        <w:tc>
          <w:tcPr>
            <w:tcW w:w="2551" w:type="dxa"/>
          </w:tcPr>
          <w:p w14:paraId="485A5930" w14:textId="77777777" w:rsidR="000D2B66" w:rsidRPr="002A685D" w:rsidRDefault="000D2B66"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 xml:space="preserve">Број објеката у јавној употреби који су приступачни за ОСИ увећан је за </w:t>
            </w:r>
            <w:r w:rsidR="00D572B9" w:rsidRPr="002A685D">
              <w:rPr>
                <w:rFonts w:ascii="Arial" w:hAnsi="Arial" w:cs="Arial"/>
                <w:sz w:val="20"/>
                <w:szCs w:val="22"/>
                <w:lang w:val="sr-Cyrl-RS"/>
              </w:rPr>
              <w:t>20</w:t>
            </w:r>
            <w:r w:rsidRPr="002A685D">
              <w:rPr>
                <w:rFonts w:ascii="Arial" w:hAnsi="Arial" w:cs="Arial"/>
                <w:sz w:val="20"/>
                <w:szCs w:val="22"/>
                <w:lang w:val="sr-Cyrl-RS"/>
              </w:rPr>
              <w:t xml:space="preserve">%, на годишњем нивоу, почев од 2024.године. Очекивани проценат повећања од </w:t>
            </w:r>
            <w:r w:rsidR="00D572B9" w:rsidRPr="002A685D">
              <w:rPr>
                <w:rFonts w:ascii="Arial" w:hAnsi="Arial" w:cs="Arial"/>
                <w:sz w:val="20"/>
                <w:szCs w:val="22"/>
                <w:lang w:val="sr-Cyrl-RS"/>
              </w:rPr>
              <w:t>4</w:t>
            </w:r>
            <w:r w:rsidRPr="002A685D">
              <w:rPr>
                <w:rFonts w:ascii="Arial" w:hAnsi="Arial" w:cs="Arial"/>
                <w:sz w:val="20"/>
                <w:szCs w:val="22"/>
                <w:lang w:val="sr-Cyrl-RS"/>
              </w:rPr>
              <w:t>0% на крају реализације ЛАП.</w:t>
            </w:r>
          </w:p>
        </w:tc>
        <w:tc>
          <w:tcPr>
            <w:tcW w:w="2127" w:type="dxa"/>
          </w:tcPr>
          <w:p w14:paraId="4D1C66F2" w14:textId="77777777" w:rsidR="000D2B66" w:rsidRPr="002A685D" w:rsidRDefault="000D2B66" w:rsidP="00755A2D">
            <w:pPr>
              <w:spacing w:after="0"/>
              <w:ind w:firstLine="0"/>
              <w:jc w:val="left"/>
              <w:rPr>
                <w:sz w:val="20"/>
                <w:lang w:val="sr-Cyrl-RS"/>
              </w:rPr>
            </w:pPr>
            <w:r w:rsidRPr="002A685D">
              <w:rPr>
                <w:sz w:val="20"/>
                <w:lang w:val="sr-Cyrl-RS"/>
              </w:rPr>
              <w:t>Годишњи извештај о спровођењу ЛАП.</w:t>
            </w:r>
          </w:p>
        </w:tc>
      </w:tr>
      <w:tr w:rsidR="000D2B66" w:rsidRPr="002A685D" w14:paraId="09ED1A64" w14:textId="77777777" w:rsidTr="00536B5F">
        <w:tc>
          <w:tcPr>
            <w:tcW w:w="2126" w:type="dxa"/>
          </w:tcPr>
          <w:p w14:paraId="62A45FE3" w14:textId="77777777" w:rsidR="000D2B66" w:rsidRPr="002A685D" w:rsidRDefault="000D2B66" w:rsidP="00755A2D">
            <w:pPr>
              <w:spacing w:after="0"/>
              <w:ind w:firstLine="0"/>
              <w:jc w:val="left"/>
              <w:rPr>
                <w:sz w:val="20"/>
                <w:lang w:val="sr-Cyrl-RS"/>
              </w:rPr>
            </w:pPr>
            <w:r w:rsidRPr="002A685D">
              <w:rPr>
                <w:sz w:val="20"/>
                <w:lang w:val="sr-Cyrl-RS"/>
              </w:rPr>
              <w:t>Број саобраћајница и јавних простора код којих је унапређена приступачност</w:t>
            </w:r>
          </w:p>
        </w:tc>
        <w:tc>
          <w:tcPr>
            <w:tcW w:w="1560" w:type="dxa"/>
          </w:tcPr>
          <w:p w14:paraId="56FF7708"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21865981" w14:textId="77777777" w:rsidR="000D2B66" w:rsidRPr="002A685D" w:rsidRDefault="000D2B66" w:rsidP="00755A2D">
            <w:pPr>
              <w:spacing w:after="0"/>
              <w:ind w:firstLine="0"/>
              <w:jc w:val="left"/>
              <w:rPr>
                <w:sz w:val="20"/>
                <w:lang w:val="sr-Cyrl-RS"/>
              </w:rPr>
            </w:pPr>
            <w:r w:rsidRPr="002A685D">
              <w:rPr>
                <w:sz w:val="20"/>
                <w:lang w:val="sr-Cyrl-RS"/>
              </w:rPr>
              <w:t>Идентификоваће се током даље реализације ЛАП.</w:t>
            </w:r>
          </w:p>
        </w:tc>
        <w:tc>
          <w:tcPr>
            <w:tcW w:w="2551" w:type="dxa"/>
          </w:tcPr>
          <w:p w14:paraId="3A247D69" w14:textId="77777777" w:rsidR="000D2B66" w:rsidRPr="002A685D" w:rsidRDefault="00D430A1" w:rsidP="00755A2D">
            <w:pPr>
              <w:pStyle w:val="BodyB"/>
              <w:tabs>
                <w:tab w:val="left" w:pos="3060"/>
              </w:tabs>
              <w:rPr>
                <w:rFonts w:ascii="Arial" w:hAnsi="Arial" w:cs="Arial"/>
                <w:sz w:val="20"/>
                <w:szCs w:val="22"/>
                <w:lang w:val="sr-Cyrl-RS"/>
              </w:rPr>
            </w:pPr>
            <w:r w:rsidRPr="002A685D">
              <w:rPr>
                <w:rFonts w:ascii="Arial" w:hAnsi="Arial" w:cs="Arial"/>
                <w:sz w:val="20"/>
                <w:szCs w:val="22"/>
                <w:lang w:val="sr-Cyrl-RS"/>
              </w:rPr>
              <w:t>Број саобраћајница и јавних простора код којих је унапређена приступачност за ОСИ увећан је за 30%, на годишњем нивоу, почев од 2024.године. Очекивани проценат повећања од 50% на крају реализације ЛАП.</w:t>
            </w:r>
          </w:p>
        </w:tc>
        <w:tc>
          <w:tcPr>
            <w:tcW w:w="2127" w:type="dxa"/>
          </w:tcPr>
          <w:p w14:paraId="24EBECEE" w14:textId="77777777" w:rsidR="000D2B66" w:rsidRPr="002A685D" w:rsidRDefault="000D2B66" w:rsidP="00755A2D">
            <w:pPr>
              <w:spacing w:after="0"/>
              <w:ind w:firstLine="0"/>
              <w:jc w:val="left"/>
              <w:rPr>
                <w:sz w:val="20"/>
                <w:lang w:val="sr-Cyrl-RS"/>
              </w:rPr>
            </w:pPr>
            <w:r w:rsidRPr="002A685D">
              <w:rPr>
                <w:sz w:val="20"/>
                <w:lang w:val="sr-Cyrl-RS"/>
              </w:rPr>
              <w:t>Извештаји институције одговорне за праћење и контролу реализације и институција учесника у спровођењу мере</w:t>
            </w:r>
          </w:p>
        </w:tc>
      </w:tr>
      <w:tr w:rsidR="000D2B66" w:rsidRPr="002A685D" w14:paraId="653CF18E" w14:textId="77777777" w:rsidTr="00536B5F">
        <w:tc>
          <w:tcPr>
            <w:tcW w:w="2126" w:type="dxa"/>
          </w:tcPr>
          <w:p w14:paraId="681A1D15" w14:textId="77777777" w:rsidR="000D2B66" w:rsidRPr="002A685D" w:rsidRDefault="000D2B66" w:rsidP="00755A2D">
            <w:pPr>
              <w:spacing w:after="0"/>
              <w:ind w:firstLine="0"/>
              <w:jc w:val="left"/>
              <w:rPr>
                <w:sz w:val="20"/>
                <w:lang w:val="sr-Cyrl-RS"/>
              </w:rPr>
            </w:pPr>
            <w:r w:rsidRPr="002A685D">
              <w:rPr>
                <w:sz w:val="20"/>
                <w:lang w:val="sr-Cyrl-RS"/>
              </w:rPr>
              <w:t>Дужина саобраћајница код којих је унапређена приступачност</w:t>
            </w:r>
          </w:p>
        </w:tc>
        <w:tc>
          <w:tcPr>
            <w:tcW w:w="1560" w:type="dxa"/>
          </w:tcPr>
          <w:p w14:paraId="4CDA95A8"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78AC1E80" w14:textId="77777777" w:rsidR="000D2B66" w:rsidRPr="002A685D" w:rsidRDefault="000D2B66" w:rsidP="00755A2D">
            <w:pPr>
              <w:spacing w:after="0"/>
              <w:ind w:firstLine="0"/>
              <w:jc w:val="left"/>
              <w:rPr>
                <w:sz w:val="20"/>
                <w:lang w:val="sr-Cyrl-RS"/>
              </w:rPr>
            </w:pPr>
            <w:r w:rsidRPr="002A685D">
              <w:rPr>
                <w:sz w:val="20"/>
                <w:lang w:val="sr-Cyrl-RS"/>
              </w:rPr>
              <w:t>Идентификоваће се током даље реализације ЛАП.</w:t>
            </w:r>
          </w:p>
        </w:tc>
        <w:tc>
          <w:tcPr>
            <w:tcW w:w="2551" w:type="dxa"/>
          </w:tcPr>
          <w:p w14:paraId="7E1B17D9" w14:textId="1069A92D" w:rsidR="000D2B66" w:rsidRPr="006E613D" w:rsidRDefault="006E613D" w:rsidP="00755A2D">
            <w:pPr>
              <w:pStyle w:val="BodyB"/>
              <w:tabs>
                <w:tab w:val="left" w:pos="3060"/>
              </w:tabs>
              <w:rPr>
                <w:rFonts w:ascii="Arial" w:hAnsi="Arial" w:cs="Arial"/>
                <w:sz w:val="20"/>
                <w:szCs w:val="22"/>
                <w:lang w:val="sr-Cyrl-RS"/>
              </w:rPr>
            </w:pPr>
            <w:r>
              <w:rPr>
                <w:rFonts w:ascii="Arial" w:hAnsi="Arial" w:cs="Arial"/>
                <w:sz w:val="20"/>
                <w:szCs w:val="22"/>
                <w:lang w:val="sr-Cyrl-RS"/>
              </w:rPr>
              <w:t>Циљана вредност ће бити одређена након спровођења активности 1.1.3. ( до краја 2024. године).</w:t>
            </w:r>
          </w:p>
        </w:tc>
        <w:tc>
          <w:tcPr>
            <w:tcW w:w="2127" w:type="dxa"/>
          </w:tcPr>
          <w:p w14:paraId="706EC9B4" w14:textId="77777777" w:rsidR="000D2B66" w:rsidRPr="002A685D" w:rsidRDefault="000D2B66" w:rsidP="00755A2D">
            <w:pPr>
              <w:spacing w:after="0"/>
              <w:ind w:firstLine="0"/>
              <w:jc w:val="left"/>
              <w:rPr>
                <w:sz w:val="20"/>
                <w:lang w:val="sr-Cyrl-RS"/>
              </w:rPr>
            </w:pPr>
            <w:r w:rsidRPr="002A685D">
              <w:rPr>
                <w:sz w:val="20"/>
                <w:lang w:val="sr-Cyrl-RS"/>
              </w:rPr>
              <w:t>Извештаји институције одговорне за праћење и контролу реализације и институција учесника у спровођењу мере</w:t>
            </w:r>
          </w:p>
        </w:tc>
      </w:tr>
      <w:tr w:rsidR="000D2B66" w:rsidRPr="002A685D" w14:paraId="22E70D1F" w14:textId="77777777" w:rsidTr="00536B5F">
        <w:tc>
          <w:tcPr>
            <w:tcW w:w="2126" w:type="dxa"/>
          </w:tcPr>
          <w:p w14:paraId="6E0BB577" w14:textId="77777777" w:rsidR="000D2B66" w:rsidRPr="002A685D" w:rsidRDefault="000D2B66" w:rsidP="00755A2D">
            <w:pPr>
              <w:spacing w:after="0"/>
              <w:ind w:firstLine="0"/>
              <w:jc w:val="left"/>
              <w:rPr>
                <w:sz w:val="20"/>
                <w:lang w:val="sr-Cyrl-RS"/>
              </w:rPr>
            </w:pPr>
            <w:r w:rsidRPr="002A685D">
              <w:rPr>
                <w:sz w:val="20"/>
                <w:lang w:val="sr-Cyrl-RS"/>
              </w:rPr>
              <w:lastRenderedPageBreak/>
              <w:t xml:space="preserve">Број постављених звучних семафора </w:t>
            </w:r>
          </w:p>
        </w:tc>
        <w:tc>
          <w:tcPr>
            <w:tcW w:w="1560" w:type="dxa"/>
          </w:tcPr>
          <w:p w14:paraId="523D911D" w14:textId="77777777" w:rsidR="000D2B66" w:rsidRPr="002A685D" w:rsidRDefault="000D2B66" w:rsidP="00755A2D">
            <w:pPr>
              <w:spacing w:after="0"/>
              <w:ind w:firstLine="0"/>
              <w:jc w:val="left"/>
              <w:rPr>
                <w:sz w:val="20"/>
                <w:lang w:val="sr-Cyrl-RS"/>
              </w:rPr>
            </w:pPr>
            <w:r w:rsidRPr="002A685D">
              <w:rPr>
                <w:sz w:val="20"/>
                <w:lang w:val="sr-Cyrl-RS"/>
              </w:rPr>
              <w:t>2022</w:t>
            </w:r>
          </w:p>
        </w:tc>
        <w:tc>
          <w:tcPr>
            <w:tcW w:w="2268" w:type="dxa"/>
          </w:tcPr>
          <w:p w14:paraId="1EF4DB2E" w14:textId="77777777" w:rsidR="000D2B66" w:rsidRPr="002A685D" w:rsidRDefault="00306536" w:rsidP="00755A2D">
            <w:pPr>
              <w:spacing w:after="0"/>
              <w:ind w:firstLine="0"/>
              <w:jc w:val="left"/>
              <w:rPr>
                <w:sz w:val="20"/>
                <w:lang w:val="sr-Cyrl-RS"/>
              </w:rPr>
            </w:pPr>
            <w:r w:rsidRPr="002A685D">
              <w:rPr>
                <w:sz w:val="20"/>
                <w:lang w:val="sr-Cyrl-RS"/>
              </w:rPr>
              <w:t>Постоје 3 звучна семафора од којих ни један није у функцији</w:t>
            </w:r>
          </w:p>
        </w:tc>
        <w:tc>
          <w:tcPr>
            <w:tcW w:w="2551" w:type="dxa"/>
          </w:tcPr>
          <w:p w14:paraId="32893ECA" w14:textId="77777777" w:rsidR="000D2B66" w:rsidRPr="002A685D" w:rsidRDefault="00306536" w:rsidP="00755A2D">
            <w:pPr>
              <w:pStyle w:val="BodyB"/>
              <w:tabs>
                <w:tab w:val="left" w:pos="3060"/>
              </w:tabs>
              <w:rPr>
                <w:rFonts w:ascii="Arial" w:hAnsi="Arial" w:cs="Arial"/>
                <w:color w:val="auto"/>
                <w:sz w:val="20"/>
                <w:szCs w:val="22"/>
                <w:lang w:val="sr-Cyrl-RS"/>
              </w:rPr>
            </w:pPr>
            <w:r w:rsidRPr="002A685D">
              <w:rPr>
                <w:rFonts w:ascii="Arial" w:hAnsi="Arial" w:cs="Arial"/>
                <w:color w:val="auto"/>
                <w:sz w:val="20"/>
                <w:szCs w:val="22"/>
                <w:lang w:val="sr-Cyrl-RS"/>
              </w:rPr>
              <w:t xml:space="preserve">Број звучних семафора постављених на најфреквентнијим </w:t>
            </w:r>
            <w:r w:rsidR="00D572B9" w:rsidRPr="002A685D">
              <w:rPr>
                <w:rFonts w:ascii="Arial" w:hAnsi="Arial" w:cs="Arial"/>
                <w:color w:val="auto"/>
                <w:sz w:val="20"/>
                <w:szCs w:val="22"/>
                <w:lang w:val="sr-Cyrl-RS"/>
              </w:rPr>
              <w:t>раскрницама у граду, почев од 2024.године увећава се на 10, на крају реализације ЛАП.</w:t>
            </w:r>
          </w:p>
        </w:tc>
        <w:tc>
          <w:tcPr>
            <w:tcW w:w="2127" w:type="dxa"/>
          </w:tcPr>
          <w:p w14:paraId="563AA55F" w14:textId="77777777" w:rsidR="000D2B66" w:rsidRPr="002A685D" w:rsidRDefault="000D2B66" w:rsidP="00755A2D">
            <w:pPr>
              <w:spacing w:after="0"/>
              <w:ind w:firstLine="0"/>
              <w:jc w:val="left"/>
              <w:rPr>
                <w:sz w:val="20"/>
                <w:lang w:val="sr-Cyrl-RS"/>
              </w:rPr>
            </w:pPr>
            <w:r w:rsidRPr="002A685D">
              <w:rPr>
                <w:sz w:val="20"/>
                <w:lang w:val="sr-Cyrl-RS"/>
              </w:rPr>
              <w:t>Извештаји институције одговорне за праћење и контролу реализације и институција учесника у спровођењу мере Годишњи извештај о спровођењу ЛАП.</w:t>
            </w:r>
          </w:p>
        </w:tc>
      </w:tr>
    </w:tbl>
    <w:p w14:paraId="14EF2F69" w14:textId="77777777" w:rsidR="000D2B66" w:rsidRPr="009B5006" w:rsidRDefault="000D2B66" w:rsidP="00F20CA2">
      <w:pPr>
        <w:pStyle w:val="BodyB"/>
        <w:tabs>
          <w:tab w:val="left" w:pos="3060"/>
        </w:tabs>
        <w:jc w:val="both"/>
        <w:rPr>
          <w:rFonts w:ascii="Arial" w:hAnsi="Arial" w:cs="Arial"/>
          <w:sz w:val="22"/>
          <w:szCs w:val="22"/>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1723"/>
        <w:gridCol w:w="1859"/>
        <w:gridCol w:w="2382"/>
        <w:gridCol w:w="2043"/>
      </w:tblGrid>
      <w:tr w:rsidR="002A685D" w:rsidRPr="002A685D" w14:paraId="2CDF9105" w14:textId="77777777" w:rsidTr="00536B5F">
        <w:tc>
          <w:tcPr>
            <w:tcW w:w="2625" w:type="dxa"/>
            <w:shd w:val="clear" w:color="auto" w:fill="92D050"/>
          </w:tcPr>
          <w:p w14:paraId="36FA9E1F" w14:textId="77777777" w:rsidR="000D2B66" w:rsidRPr="002A685D" w:rsidRDefault="000D2B66" w:rsidP="00755A2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Назив активности</w:t>
            </w:r>
          </w:p>
        </w:tc>
        <w:tc>
          <w:tcPr>
            <w:tcW w:w="1723" w:type="dxa"/>
            <w:shd w:val="clear" w:color="auto" w:fill="92D050"/>
          </w:tcPr>
          <w:p w14:paraId="4790CFF9" w14:textId="77777777" w:rsidR="000D2B66" w:rsidRPr="002A685D" w:rsidRDefault="000D2B66" w:rsidP="00755A2D">
            <w:pPr>
              <w:spacing w:after="0"/>
              <w:ind w:firstLine="0"/>
              <w:jc w:val="left"/>
              <w:rPr>
                <w:b/>
                <w:sz w:val="20"/>
                <w:szCs w:val="20"/>
                <w:lang w:val="sr-Cyrl-RS"/>
              </w:rPr>
            </w:pPr>
            <w:r w:rsidRPr="002A685D">
              <w:rPr>
                <w:b/>
                <w:sz w:val="20"/>
                <w:szCs w:val="20"/>
                <w:lang w:val="sr-Cyrl-RS"/>
              </w:rPr>
              <w:t>Носилац</w:t>
            </w:r>
          </w:p>
        </w:tc>
        <w:tc>
          <w:tcPr>
            <w:tcW w:w="1859" w:type="dxa"/>
            <w:shd w:val="clear" w:color="auto" w:fill="92D050"/>
          </w:tcPr>
          <w:p w14:paraId="19874C97" w14:textId="77777777" w:rsidR="000D2B66" w:rsidRPr="002A685D" w:rsidRDefault="000D2B66" w:rsidP="00755A2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Партнери</w:t>
            </w:r>
          </w:p>
        </w:tc>
        <w:tc>
          <w:tcPr>
            <w:tcW w:w="2382" w:type="dxa"/>
            <w:shd w:val="clear" w:color="auto" w:fill="92D050"/>
          </w:tcPr>
          <w:p w14:paraId="7691FB1E" w14:textId="77777777" w:rsidR="000D2B66" w:rsidRPr="002A685D" w:rsidRDefault="000D2B66" w:rsidP="00755A2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Рок за реализацију</w:t>
            </w:r>
          </w:p>
        </w:tc>
        <w:tc>
          <w:tcPr>
            <w:tcW w:w="2043" w:type="dxa"/>
            <w:shd w:val="clear" w:color="auto" w:fill="92D050"/>
          </w:tcPr>
          <w:p w14:paraId="595BABED" w14:textId="77777777" w:rsidR="000D2B66" w:rsidRPr="002A685D" w:rsidRDefault="000D2B66" w:rsidP="00755A2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Извор финансирања</w:t>
            </w:r>
          </w:p>
        </w:tc>
      </w:tr>
      <w:tr w:rsidR="002A685D" w:rsidRPr="002A685D" w14:paraId="4B44EEF7" w14:textId="77777777" w:rsidTr="00536B5F">
        <w:tc>
          <w:tcPr>
            <w:tcW w:w="2625" w:type="dxa"/>
          </w:tcPr>
          <w:p w14:paraId="17CB3234" w14:textId="77777777" w:rsidR="000D2B66" w:rsidRPr="002A685D" w:rsidRDefault="000D2B66" w:rsidP="002A685D">
            <w:pPr>
              <w:pStyle w:val="BodyB"/>
              <w:numPr>
                <w:ilvl w:val="2"/>
                <w:numId w:val="1"/>
              </w:numPr>
              <w:tabs>
                <w:tab w:val="left" w:pos="601"/>
              </w:tabs>
              <w:ind w:left="34" w:firstLine="0"/>
              <w:rPr>
                <w:rFonts w:ascii="Arial" w:hAnsi="Arial" w:cs="Arial"/>
                <w:color w:val="auto"/>
                <w:sz w:val="20"/>
                <w:szCs w:val="20"/>
                <w:lang w:val="sr-Cyrl-RS"/>
              </w:rPr>
            </w:pPr>
            <w:r w:rsidRPr="002A685D">
              <w:rPr>
                <w:rFonts w:ascii="Arial" w:hAnsi="Arial" w:cs="Arial"/>
                <w:bCs/>
                <w:color w:val="auto"/>
                <w:sz w:val="20"/>
                <w:szCs w:val="20"/>
                <w:lang w:val="sr-Cyrl-RS"/>
              </w:rPr>
              <w:t>Доследно спровођење прописа у пракси, уз појачавање инспекцијског надзора</w:t>
            </w:r>
          </w:p>
        </w:tc>
        <w:tc>
          <w:tcPr>
            <w:tcW w:w="1723" w:type="dxa"/>
          </w:tcPr>
          <w:p w14:paraId="6951B002" w14:textId="77777777" w:rsidR="000D2B66" w:rsidRPr="002A685D" w:rsidRDefault="000D2B66" w:rsidP="00755A2D">
            <w:pPr>
              <w:spacing w:after="0"/>
              <w:ind w:firstLine="0"/>
              <w:jc w:val="left"/>
              <w:rPr>
                <w:sz w:val="20"/>
                <w:szCs w:val="20"/>
                <w:lang w:val="sr-Cyrl-RS"/>
              </w:rPr>
            </w:pPr>
            <w:r w:rsidRPr="002A685D">
              <w:rPr>
                <w:rStyle w:val="Strong"/>
                <w:rFonts w:cs="Arial"/>
                <w:b w:val="0"/>
                <w:bCs/>
                <w:sz w:val="20"/>
                <w:szCs w:val="20"/>
                <w:shd w:val="clear" w:color="auto" w:fill="FFFFFF"/>
                <w:lang w:val="sr-Cyrl-RS"/>
              </w:rPr>
              <w:t>Градска управа за инспекцијске послове и комуналну милицију</w:t>
            </w:r>
          </w:p>
        </w:tc>
        <w:tc>
          <w:tcPr>
            <w:tcW w:w="1859" w:type="dxa"/>
          </w:tcPr>
          <w:p w14:paraId="7DDA22A0"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Грађевинска инспекција на локалном нивоу</w:t>
            </w:r>
          </w:p>
          <w:p w14:paraId="346F5587" w14:textId="77777777" w:rsidR="000D2B66" w:rsidRPr="002A685D" w:rsidRDefault="000D2B66" w:rsidP="00755A2D">
            <w:pPr>
              <w:spacing w:after="0"/>
              <w:ind w:firstLine="0"/>
              <w:jc w:val="left"/>
              <w:rPr>
                <w:sz w:val="20"/>
                <w:szCs w:val="20"/>
                <w:lang w:val="sr-Cyrl-RS"/>
              </w:rPr>
            </w:pPr>
            <w:r w:rsidRPr="002A685D">
              <w:rPr>
                <w:sz w:val="20"/>
                <w:szCs w:val="20"/>
                <w:lang w:val="sr-Cyrl-RS"/>
              </w:rPr>
              <w:t>(обука о принципу „Универзалног дизајна” за запослене у ЈЛС, сектор за урбанизам, становање и изградњу) ЈКП Шумадија- Сектор Нискоградња;</w:t>
            </w:r>
          </w:p>
          <w:p w14:paraId="2E30EA32"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сигнализације...</w:t>
            </w:r>
          </w:p>
          <w:p w14:paraId="259544F3" w14:textId="77777777" w:rsidR="000D2B66" w:rsidRPr="002A685D" w:rsidRDefault="000D2B66" w:rsidP="00755A2D">
            <w:pPr>
              <w:spacing w:after="0"/>
              <w:ind w:firstLine="0"/>
              <w:jc w:val="left"/>
              <w:rPr>
                <w:sz w:val="20"/>
                <w:szCs w:val="20"/>
                <w:lang w:val="sr-Cyrl-RS"/>
              </w:rPr>
            </w:pPr>
          </w:p>
        </w:tc>
        <w:tc>
          <w:tcPr>
            <w:tcW w:w="2382" w:type="dxa"/>
          </w:tcPr>
          <w:p w14:paraId="6A82EE60" w14:textId="77777777" w:rsidR="000D2B66" w:rsidRPr="002A685D" w:rsidRDefault="000D2B66" w:rsidP="00755A2D">
            <w:pPr>
              <w:spacing w:after="0"/>
              <w:ind w:firstLine="0"/>
              <w:jc w:val="left"/>
              <w:rPr>
                <w:sz w:val="20"/>
                <w:szCs w:val="20"/>
                <w:lang w:val="sr-Cyrl-RS"/>
              </w:rPr>
            </w:pPr>
          </w:p>
          <w:p w14:paraId="3BFFB962"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IV квартал 2024.</w:t>
            </w:r>
          </w:p>
          <w:p w14:paraId="5C77BCA4"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 xml:space="preserve">континуирано по годинама </w:t>
            </w:r>
          </w:p>
          <w:p w14:paraId="788CC9D3" w14:textId="77777777" w:rsidR="000D2B66" w:rsidRPr="002A685D" w:rsidRDefault="000D2B66" w:rsidP="00755A2D">
            <w:pPr>
              <w:spacing w:after="0"/>
              <w:ind w:firstLine="0"/>
              <w:jc w:val="left"/>
              <w:rPr>
                <w:sz w:val="20"/>
                <w:szCs w:val="20"/>
                <w:lang w:val="sr-Cyrl-RS"/>
              </w:rPr>
            </w:pPr>
          </w:p>
          <w:p w14:paraId="4C279338" w14:textId="77777777" w:rsidR="000D2B66" w:rsidRPr="002A685D" w:rsidRDefault="000D2B66" w:rsidP="00755A2D">
            <w:pPr>
              <w:spacing w:after="0"/>
              <w:ind w:firstLine="0"/>
              <w:jc w:val="left"/>
              <w:rPr>
                <w:sz w:val="20"/>
                <w:szCs w:val="20"/>
                <w:lang w:val="sr-Cyrl-RS"/>
              </w:rPr>
            </w:pPr>
            <w:r w:rsidRPr="002A685D">
              <w:rPr>
                <w:sz w:val="20"/>
                <w:szCs w:val="20"/>
                <w:lang w:val="sr-Cyrl-RS"/>
              </w:rPr>
              <w:t>2024./2025. година</w:t>
            </w:r>
          </w:p>
        </w:tc>
        <w:tc>
          <w:tcPr>
            <w:tcW w:w="2043" w:type="dxa"/>
          </w:tcPr>
          <w:p w14:paraId="2547B705"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68D641A3" w14:textId="77777777" w:rsidTr="00536B5F">
        <w:tc>
          <w:tcPr>
            <w:tcW w:w="2625" w:type="dxa"/>
          </w:tcPr>
          <w:p w14:paraId="2E9063C1" w14:textId="77777777" w:rsidR="000D2B66" w:rsidRPr="002A685D" w:rsidRDefault="000D2B66" w:rsidP="002A685D">
            <w:pPr>
              <w:pStyle w:val="BodyB"/>
              <w:numPr>
                <w:ilvl w:val="2"/>
                <w:numId w:val="1"/>
              </w:numPr>
              <w:tabs>
                <w:tab w:val="left" w:pos="601"/>
              </w:tabs>
              <w:ind w:left="34" w:firstLine="0"/>
              <w:rPr>
                <w:rFonts w:ascii="Arial" w:hAnsi="Arial" w:cs="Arial"/>
                <w:color w:val="auto"/>
                <w:sz w:val="20"/>
                <w:szCs w:val="20"/>
                <w:lang w:val="sr-Cyrl-RS"/>
              </w:rPr>
            </w:pPr>
            <w:r w:rsidRPr="002A685D">
              <w:rPr>
                <w:rFonts w:ascii="Arial" w:hAnsi="Arial" w:cs="Arial"/>
                <w:bCs/>
                <w:color w:val="auto"/>
                <w:sz w:val="20"/>
                <w:szCs w:val="20"/>
                <w:lang w:val="sr-Cyrl-RS"/>
              </w:rPr>
              <w:t>Обуке и системско укључивање питања приступа, о принципу „Универзалног дизајна” за запослене у ЈЛС, сектор за урбанизам, становање и изградњу , тако да се програми, планови и пројекти обавезно развијају са уграђеном компонентом приступачности, у складу са принципом „Универзални дизајн”, уз унапређивање и што веће коришћење асистивних технологија</w:t>
            </w:r>
          </w:p>
        </w:tc>
        <w:tc>
          <w:tcPr>
            <w:tcW w:w="1723" w:type="dxa"/>
          </w:tcPr>
          <w:p w14:paraId="744FBDC6" w14:textId="77777777" w:rsidR="000D2B66" w:rsidRPr="002A685D" w:rsidRDefault="000D2B66" w:rsidP="00755A2D">
            <w:pPr>
              <w:spacing w:after="0"/>
              <w:ind w:firstLine="0"/>
              <w:jc w:val="left"/>
              <w:rPr>
                <w:sz w:val="20"/>
                <w:szCs w:val="20"/>
                <w:lang w:val="sr-Cyrl-RS"/>
              </w:rPr>
            </w:pPr>
            <w:r w:rsidRPr="002A685D">
              <w:rPr>
                <w:sz w:val="20"/>
                <w:szCs w:val="20"/>
                <w:lang w:val="sr-Cyrl-RS"/>
              </w:rPr>
              <w:t xml:space="preserve">ГУ за комуналне послове, </w:t>
            </w:r>
          </w:p>
          <w:p w14:paraId="32304CE4" w14:textId="77777777" w:rsidR="000D2B66" w:rsidRPr="002A685D" w:rsidRDefault="000D2B66" w:rsidP="00755A2D">
            <w:pPr>
              <w:spacing w:after="0"/>
              <w:ind w:firstLine="0"/>
              <w:jc w:val="left"/>
              <w:rPr>
                <w:sz w:val="20"/>
                <w:szCs w:val="20"/>
                <w:lang w:val="sr-Cyrl-RS"/>
              </w:rPr>
            </w:pPr>
          </w:p>
          <w:p w14:paraId="4E4DA6EA" w14:textId="75D43C34" w:rsidR="000D2B66" w:rsidRPr="002A685D" w:rsidRDefault="002A685D" w:rsidP="00755A2D">
            <w:pPr>
              <w:spacing w:after="0"/>
              <w:ind w:firstLine="0"/>
              <w:jc w:val="left"/>
              <w:rPr>
                <w:sz w:val="20"/>
                <w:szCs w:val="20"/>
                <w:lang w:val="sr-Cyrl-RS"/>
              </w:rPr>
            </w:pPr>
            <w:r w:rsidRPr="002A685D">
              <w:rPr>
                <w:sz w:val="20"/>
                <w:szCs w:val="20"/>
                <w:lang w:val="sr-Cyrl-RS"/>
              </w:rPr>
              <w:t>ГУ за имовинске</w:t>
            </w:r>
            <w:r w:rsidRPr="002A685D">
              <w:rPr>
                <w:sz w:val="20"/>
                <w:szCs w:val="20"/>
                <w:lang w:val="sr-Latn-RS"/>
              </w:rPr>
              <w:t xml:space="preserve"> </w:t>
            </w:r>
            <w:r w:rsidR="001915EA" w:rsidRPr="002A685D">
              <w:rPr>
                <w:sz w:val="20"/>
                <w:szCs w:val="20"/>
                <w:lang w:val="sr-Cyrl-RS"/>
              </w:rPr>
              <w:t>послове,</w:t>
            </w:r>
            <w:r w:rsidRPr="002A685D">
              <w:rPr>
                <w:sz w:val="20"/>
                <w:szCs w:val="20"/>
                <w:lang w:val="sr-Latn-RS"/>
              </w:rPr>
              <w:t xml:space="preserve"> </w:t>
            </w:r>
            <w:r w:rsidR="001915EA" w:rsidRPr="002A685D">
              <w:rPr>
                <w:sz w:val="20"/>
                <w:szCs w:val="20"/>
                <w:lang w:val="sr-Cyrl-RS"/>
              </w:rPr>
              <w:t>урбанизам,</w:t>
            </w:r>
            <w:r w:rsidRPr="002A685D">
              <w:rPr>
                <w:sz w:val="20"/>
                <w:szCs w:val="20"/>
                <w:lang w:val="sr-Latn-RS"/>
              </w:rPr>
              <w:t xml:space="preserve"> </w:t>
            </w:r>
            <w:r w:rsidR="001915EA" w:rsidRPr="002A685D">
              <w:rPr>
                <w:sz w:val="20"/>
                <w:szCs w:val="20"/>
                <w:lang w:val="sr-Cyrl-RS"/>
              </w:rPr>
              <w:t>изградњу и</w:t>
            </w:r>
            <w:r w:rsidRPr="002A685D">
              <w:rPr>
                <w:sz w:val="20"/>
                <w:szCs w:val="20"/>
                <w:lang w:val="sr-Latn-RS"/>
              </w:rPr>
              <w:t xml:space="preserve"> </w:t>
            </w:r>
            <w:r w:rsidR="001915EA" w:rsidRPr="002A685D">
              <w:rPr>
                <w:sz w:val="20"/>
                <w:szCs w:val="20"/>
                <w:lang w:val="sr-Cyrl-RS"/>
              </w:rPr>
              <w:t>озакоњење</w:t>
            </w:r>
          </w:p>
          <w:p w14:paraId="6A1688B4" w14:textId="77777777" w:rsidR="002A685D" w:rsidRPr="002A685D" w:rsidRDefault="002A685D" w:rsidP="00755A2D">
            <w:pPr>
              <w:spacing w:after="0"/>
              <w:ind w:firstLine="0"/>
              <w:jc w:val="left"/>
              <w:rPr>
                <w:sz w:val="20"/>
                <w:szCs w:val="20"/>
                <w:lang w:val="sr-Cyrl-RS"/>
              </w:rPr>
            </w:pPr>
          </w:p>
          <w:p w14:paraId="1409480F" w14:textId="77777777" w:rsidR="000D2B66" w:rsidRPr="007A140E" w:rsidRDefault="000D2B66" w:rsidP="00755A2D">
            <w:pPr>
              <w:spacing w:after="0"/>
              <w:ind w:firstLine="0"/>
              <w:jc w:val="left"/>
              <w:rPr>
                <w:rStyle w:val="Strong"/>
                <w:rFonts w:cs="Arial"/>
                <w:b w:val="0"/>
                <w:sz w:val="20"/>
                <w:szCs w:val="20"/>
                <w:shd w:val="clear" w:color="auto" w:fill="FFFFFF"/>
                <w:lang w:val="sr-Cyrl-RS"/>
              </w:rPr>
            </w:pPr>
            <w:r w:rsidRPr="002A685D">
              <w:rPr>
                <w:sz w:val="20"/>
                <w:szCs w:val="20"/>
                <w:lang w:val="sr-Cyrl-RS"/>
              </w:rPr>
              <w:t xml:space="preserve">ГУ </w:t>
            </w:r>
            <w:r w:rsidRPr="007A140E">
              <w:rPr>
                <w:rStyle w:val="Strong"/>
                <w:rFonts w:cs="Arial"/>
                <w:b w:val="0"/>
                <w:sz w:val="20"/>
                <w:szCs w:val="20"/>
                <w:shd w:val="clear" w:color="auto" w:fill="FFFFFF"/>
                <w:lang w:val="sr-Cyrl-RS"/>
              </w:rPr>
              <w:t>за инспекцијске послове и комуналну милицију</w:t>
            </w:r>
          </w:p>
          <w:p w14:paraId="431E3440" w14:textId="77777777" w:rsidR="000D2B66" w:rsidRPr="002A685D" w:rsidRDefault="000D2B66" w:rsidP="00755A2D">
            <w:pPr>
              <w:spacing w:after="0"/>
              <w:ind w:firstLine="0"/>
              <w:jc w:val="left"/>
              <w:rPr>
                <w:sz w:val="20"/>
                <w:szCs w:val="20"/>
                <w:lang w:val="sr-Cyrl-RS"/>
              </w:rPr>
            </w:pPr>
          </w:p>
        </w:tc>
        <w:tc>
          <w:tcPr>
            <w:tcW w:w="1859" w:type="dxa"/>
          </w:tcPr>
          <w:p w14:paraId="78C75C0E" w14:textId="77777777" w:rsidR="000D2B66" w:rsidRPr="002A685D" w:rsidRDefault="000D2B66" w:rsidP="00755A2D">
            <w:pPr>
              <w:spacing w:after="0"/>
              <w:ind w:firstLine="0"/>
              <w:jc w:val="left"/>
              <w:rPr>
                <w:rStyle w:val="Strong"/>
                <w:rFonts w:cs="Arial"/>
                <w:bCs/>
                <w:color w:val="000000"/>
                <w:sz w:val="20"/>
                <w:szCs w:val="20"/>
                <w:shd w:val="clear" w:color="auto" w:fill="FFFFFF"/>
                <w:lang w:val="sr-Cyrl-RS"/>
              </w:rPr>
            </w:pPr>
          </w:p>
          <w:p w14:paraId="13237901"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Грађевинска инспекција на локалном нивоу</w:t>
            </w:r>
          </w:p>
          <w:p w14:paraId="52E5CED7" w14:textId="77777777" w:rsidR="000D2B66" w:rsidRPr="002A685D" w:rsidRDefault="000D2B66" w:rsidP="00755A2D">
            <w:pPr>
              <w:spacing w:after="0"/>
              <w:ind w:firstLine="0"/>
              <w:jc w:val="left"/>
              <w:rPr>
                <w:rStyle w:val="Strong"/>
                <w:rFonts w:cs="Arial"/>
                <w:bCs/>
                <w:color w:val="000000"/>
                <w:sz w:val="20"/>
                <w:szCs w:val="20"/>
                <w:shd w:val="clear" w:color="auto" w:fill="FFFFFF"/>
                <w:lang w:val="sr-Cyrl-RS"/>
              </w:rPr>
            </w:pPr>
          </w:p>
          <w:p w14:paraId="553CDFC7" w14:textId="77777777" w:rsidR="000D2B66" w:rsidRPr="002A685D" w:rsidRDefault="000D2B66" w:rsidP="00755A2D">
            <w:pPr>
              <w:spacing w:after="0"/>
              <w:ind w:firstLine="0"/>
              <w:jc w:val="left"/>
              <w:rPr>
                <w:sz w:val="20"/>
                <w:szCs w:val="20"/>
                <w:lang w:val="sr-Cyrl-RS"/>
              </w:rPr>
            </w:pPr>
            <w:r w:rsidRPr="002A685D">
              <w:rPr>
                <w:sz w:val="20"/>
                <w:szCs w:val="20"/>
                <w:lang w:val="sr-Cyrl-RS"/>
              </w:rPr>
              <w:t xml:space="preserve"> ЈКП</w:t>
            </w:r>
          </w:p>
          <w:p w14:paraId="1B61AEAF" w14:textId="77777777" w:rsidR="000D2B66" w:rsidRPr="002A685D" w:rsidRDefault="000D2B66" w:rsidP="00755A2D">
            <w:pPr>
              <w:spacing w:after="0"/>
              <w:ind w:firstLine="0"/>
              <w:jc w:val="left"/>
              <w:rPr>
                <w:sz w:val="20"/>
                <w:szCs w:val="20"/>
                <w:lang w:val="sr-Cyrl-RS"/>
              </w:rPr>
            </w:pPr>
            <w:r w:rsidRPr="002A685D">
              <w:rPr>
                <w:sz w:val="20"/>
                <w:szCs w:val="20"/>
                <w:lang w:val="sr-Cyrl-RS"/>
              </w:rPr>
              <w:t>Савети МЗ</w:t>
            </w:r>
          </w:p>
          <w:p w14:paraId="0D773DCE" w14:textId="77777777" w:rsidR="000D2B66" w:rsidRPr="002A685D" w:rsidRDefault="000D2B66" w:rsidP="00755A2D">
            <w:pPr>
              <w:spacing w:after="0"/>
              <w:ind w:firstLine="0"/>
              <w:jc w:val="left"/>
              <w:rPr>
                <w:sz w:val="20"/>
                <w:szCs w:val="20"/>
                <w:lang w:val="sr-Cyrl-RS"/>
              </w:rPr>
            </w:pPr>
            <w:r w:rsidRPr="002A685D">
              <w:rPr>
                <w:sz w:val="20"/>
                <w:szCs w:val="20"/>
                <w:lang w:val="sr-Cyrl-RS"/>
              </w:rPr>
              <w:t>Удружења ОСИ (ФМИ Крагујевац)</w:t>
            </w:r>
          </w:p>
        </w:tc>
        <w:tc>
          <w:tcPr>
            <w:tcW w:w="2382" w:type="dxa"/>
          </w:tcPr>
          <w:p w14:paraId="328AAD3A"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III квартал 2024.</w:t>
            </w:r>
          </w:p>
          <w:p w14:paraId="0D24560D" w14:textId="77777777" w:rsidR="000D2B66" w:rsidRPr="002A685D" w:rsidRDefault="000D2B66" w:rsidP="00755A2D">
            <w:pPr>
              <w:pStyle w:val="BodyDAA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0"/>
                <w:szCs w:val="20"/>
                <w:lang w:val="sr-Cyrl-RS"/>
              </w:rPr>
            </w:pPr>
            <w:r w:rsidRPr="002A685D">
              <w:rPr>
                <w:rFonts w:ascii="Arial" w:hAnsi="Arial" w:cs="Arial"/>
                <w:sz w:val="20"/>
                <w:szCs w:val="20"/>
                <w:lang w:val="sr-Cyrl-RS"/>
              </w:rPr>
              <w:t xml:space="preserve">континуирано по годинама </w:t>
            </w:r>
          </w:p>
          <w:p w14:paraId="4605EB3E" w14:textId="77777777" w:rsidR="000D2B66" w:rsidRPr="002A685D" w:rsidRDefault="000D2B66" w:rsidP="00755A2D">
            <w:pPr>
              <w:spacing w:after="0"/>
              <w:ind w:firstLine="0"/>
              <w:jc w:val="left"/>
              <w:rPr>
                <w:sz w:val="20"/>
                <w:szCs w:val="20"/>
                <w:lang w:val="sr-Cyrl-RS"/>
              </w:rPr>
            </w:pPr>
            <w:r w:rsidRPr="002A685D">
              <w:rPr>
                <w:sz w:val="20"/>
                <w:szCs w:val="20"/>
                <w:lang w:val="sr-Cyrl-RS"/>
              </w:rPr>
              <w:t>2025.година</w:t>
            </w:r>
          </w:p>
        </w:tc>
        <w:tc>
          <w:tcPr>
            <w:tcW w:w="2043" w:type="dxa"/>
          </w:tcPr>
          <w:p w14:paraId="6C1E7E0A"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7A58D957" w14:textId="77777777" w:rsidTr="00536B5F">
        <w:tc>
          <w:tcPr>
            <w:tcW w:w="2625" w:type="dxa"/>
          </w:tcPr>
          <w:p w14:paraId="7EA0FBBA" w14:textId="77777777" w:rsidR="000D2B66" w:rsidRPr="002A685D" w:rsidRDefault="000D2B66" w:rsidP="002A685D">
            <w:pPr>
              <w:pStyle w:val="BodyB"/>
              <w:numPr>
                <w:ilvl w:val="2"/>
                <w:numId w:val="1"/>
              </w:numPr>
              <w:tabs>
                <w:tab w:val="left" w:pos="601"/>
              </w:tabs>
              <w:ind w:left="34" w:firstLine="0"/>
              <w:rPr>
                <w:rFonts w:ascii="Arial" w:hAnsi="Arial" w:cs="Arial"/>
                <w:color w:val="auto"/>
                <w:sz w:val="20"/>
                <w:szCs w:val="20"/>
                <w:lang w:val="sr-Cyrl-RS"/>
              </w:rPr>
            </w:pPr>
            <w:r w:rsidRPr="002A685D">
              <w:rPr>
                <w:rFonts w:ascii="Arial" w:hAnsi="Arial" w:cs="Arial"/>
                <w:bCs/>
                <w:color w:val="auto"/>
                <w:sz w:val="20"/>
                <w:szCs w:val="20"/>
                <w:lang w:val="sr-Cyrl-RS"/>
              </w:rPr>
              <w:t>Креирање и израда оперативног плана за приступачност јавних објеката, саобраћајница</w:t>
            </w:r>
          </w:p>
        </w:tc>
        <w:tc>
          <w:tcPr>
            <w:tcW w:w="1723" w:type="dxa"/>
          </w:tcPr>
          <w:p w14:paraId="00E615E5" w14:textId="77777777" w:rsidR="000D2B66" w:rsidRPr="002A685D" w:rsidRDefault="000D2B66" w:rsidP="00755A2D">
            <w:pPr>
              <w:spacing w:after="0"/>
              <w:ind w:firstLine="0"/>
              <w:jc w:val="left"/>
              <w:rPr>
                <w:sz w:val="20"/>
                <w:szCs w:val="20"/>
                <w:lang w:val="sr-Cyrl-RS"/>
              </w:rPr>
            </w:pPr>
            <w:r w:rsidRPr="002A685D">
              <w:rPr>
                <w:sz w:val="20"/>
                <w:szCs w:val="20"/>
                <w:lang w:val="sr-Cyrl-RS"/>
              </w:rPr>
              <w:t>ГУ за развој и инвестиције</w:t>
            </w:r>
          </w:p>
          <w:p w14:paraId="15E2A778" w14:textId="77777777" w:rsidR="000D2B66" w:rsidRPr="002A685D" w:rsidRDefault="000D2B66" w:rsidP="00755A2D">
            <w:pPr>
              <w:spacing w:after="0"/>
              <w:ind w:firstLine="0"/>
              <w:jc w:val="left"/>
              <w:rPr>
                <w:sz w:val="20"/>
                <w:szCs w:val="20"/>
                <w:lang w:val="sr-Cyrl-RS"/>
              </w:rPr>
            </w:pPr>
            <w:r w:rsidRPr="002A685D">
              <w:rPr>
                <w:rStyle w:val="Strong"/>
                <w:rFonts w:cs="Arial"/>
                <w:b w:val="0"/>
                <w:bCs/>
                <w:sz w:val="20"/>
                <w:szCs w:val="20"/>
                <w:shd w:val="clear" w:color="auto" w:fill="FFFFFF"/>
                <w:lang w:val="sr-Cyrl-RS"/>
              </w:rPr>
              <w:t>Секретаријат за урбанизам и изградњу</w:t>
            </w:r>
            <w:r w:rsidRPr="002A685D">
              <w:rPr>
                <w:sz w:val="20"/>
                <w:szCs w:val="20"/>
                <w:lang w:val="sr-Cyrl-RS"/>
              </w:rPr>
              <w:t xml:space="preserve"> </w:t>
            </w:r>
          </w:p>
          <w:p w14:paraId="333F5FB1" w14:textId="77777777" w:rsidR="000D2B66" w:rsidRPr="002A685D" w:rsidRDefault="000D2B66" w:rsidP="00755A2D">
            <w:pPr>
              <w:spacing w:after="0"/>
              <w:ind w:firstLine="0"/>
              <w:jc w:val="left"/>
              <w:rPr>
                <w:rStyle w:val="Strong"/>
                <w:rFonts w:cs="Arial"/>
                <w:b w:val="0"/>
                <w:bCs/>
                <w:sz w:val="20"/>
                <w:szCs w:val="20"/>
                <w:shd w:val="clear" w:color="auto" w:fill="FFFFFF"/>
                <w:lang w:val="sr-Cyrl-RS"/>
              </w:rPr>
            </w:pPr>
          </w:p>
          <w:p w14:paraId="2146D804" w14:textId="77777777" w:rsidR="000D2B66" w:rsidRPr="002A685D" w:rsidRDefault="000D2B66" w:rsidP="00755A2D">
            <w:pPr>
              <w:spacing w:after="0"/>
              <w:ind w:firstLine="0"/>
              <w:jc w:val="left"/>
              <w:rPr>
                <w:sz w:val="20"/>
                <w:szCs w:val="20"/>
                <w:lang w:val="sr-Cyrl-RS"/>
              </w:rPr>
            </w:pPr>
            <w:r w:rsidRPr="002A685D">
              <w:rPr>
                <w:rStyle w:val="Strong"/>
                <w:rFonts w:cs="Arial"/>
                <w:b w:val="0"/>
                <w:bCs/>
                <w:sz w:val="20"/>
                <w:szCs w:val="20"/>
                <w:shd w:val="clear" w:color="auto" w:fill="FFFFFF"/>
                <w:lang w:val="sr-Cyrl-RS"/>
              </w:rPr>
              <w:lastRenderedPageBreak/>
              <w:t>Одељење за послове урбанизма</w:t>
            </w:r>
          </w:p>
        </w:tc>
        <w:tc>
          <w:tcPr>
            <w:tcW w:w="1859" w:type="dxa"/>
          </w:tcPr>
          <w:p w14:paraId="35D9D0F5" w14:textId="77777777" w:rsidR="000D2B66" w:rsidRPr="002A685D" w:rsidRDefault="000D2B66" w:rsidP="00755A2D">
            <w:pPr>
              <w:spacing w:after="0"/>
              <w:ind w:firstLine="0"/>
              <w:jc w:val="left"/>
              <w:rPr>
                <w:sz w:val="20"/>
                <w:szCs w:val="20"/>
                <w:lang w:val="sr-Cyrl-RS"/>
              </w:rPr>
            </w:pPr>
            <w:r w:rsidRPr="002A685D">
              <w:rPr>
                <w:sz w:val="20"/>
                <w:szCs w:val="20"/>
                <w:lang w:val="sr-Cyrl-RS"/>
              </w:rPr>
              <w:lastRenderedPageBreak/>
              <w:t>Главни урбаниста града Крагујевца</w:t>
            </w:r>
          </w:p>
          <w:p w14:paraId="00320B61" w14:textId="77777777" w:rsidR="000D2B66" w:rsidRPr="002A685D" w:rsidRDefault="000D2B66" w:rsidP="00755A2D">
            <w:pPr>
              <w:spacing w:after="0"/>
              <w:ind w:firstLine="0"/>
              <w:jc w:val="left"/>
              <w:rPr>
                <w:sz w:val="20"/>
                <w:szCs w:val="20"/>
                <w:lang w:val="sr-Cyrl-RS"/>
              </w:rPr>
            </w:pPr>
            <w:r w:rsidRPr="002A685D">
              <w:rPr>
                <w:sz w:val="20"/>
                <w:szCs w:val="20"/>
                <w:lang w:val="sr-Cyrl-RS"/>
              </w:rPr>
              <w:t>ФМИ Крагујевац</w:t>
            </w:r>
          </w:p>
          <w:p w14:paraId="1AEB453C" w14:textId="77777777" w:rsidR="000D2B66" w:rsidRPr="002A685D" w:rsidRDefault="000D2B66" w:rsidP="00755A2D">
            <w:pPr>
              <w:spacing w:after="0"/>
              <w:ind w:firstLine="0"/>
              <w:jc w:val="left"/>
              <w:rPr>
                <w:sz w:val="20"/>
                <w:szCs w:val="20"/>
                <w:lang w:val="sr-Cyrl-RS"/>
              </w:rPr>
            </w:pPr>
          </w:p>
          <w:p w14:paraId="4ECBBCBB" w14:textId="77777777" w:rsidR="000D2B66" w:rsidRPr="002A685D" w:rsidRDefault="000D2B66" w:rsidP="00755A2D">
            <w:pPr>
              <w:spacing w:after="0"/>
              <w:ind w:firstLine="0"/>
              <w:jc w:val="left"/>
              <w:rPr>
                <w:sz w:val="20"/>
                <w:szCs w:val="20"/>
                <w:lang w:val="sr-Cyrl-RS"/>
              </w:rPr>
            </w:pPr>
            <w:r w:rsidRPr="002A685D">
              <w:rPr>
                <w:sz w:val="20"/>
                <w:szCs w:val="20"/>
                <w:lang w:val="sr-Cyrl-RS"/>
              </w:rPr>
              <w:t>Удружења ОСИ</w:t>
            </w:r>
          </w:p>
          <w:p w14:paraId="7914210E" w14:textId="77777777" w:rsidR="000D2B66" w:rsidRPr="002A685D" w:rsidRDefault="000D2B66" w:rsidP="00755A2D">
            <w:pPr>
              <w:spacing w:after="0"/>
              <w:ind w:firstLine="0"/>
              <w:jc w:val="left"/>
              <w:rPr>
                <w:sz w:val="20"/>
                <w:szCs w:val="20"/>
                <w:lang w:val="sr-Cyrl-RS"/>
              </w:rPr>
            </w:pPr>
          </w:p>
        </w:tc>
        <w:tc>
          <w:tcPr>
            <w:tcW w:w="2382" w:type="dxa"/>
          </w:tcPr>
          <w:p w14:paraId="14450F19" w14:textId="77777777" w:rsidR="000D2B66" w:rsidRPr="002A685D" w:rsidRDefault="000D2B66" w:rsidP="00755A2D">
            <w:pPr>
              <w:spacing w:after="0"/>
              <w:ind w:firstLine="0"/>
              <w:jc w:val="left"/>
              <w:rPr>
                <w:sz w:val="20"/>
                <w:szCs w:val="20"/>
                <w:lang w:val="sr-Cyrl-RS"/>
              </w:rPr>
            </w:pPr>
            <w:r w:rsidRPr="002A685D">
              <w:rPr>
                <w:sz w:val="20"/>
                <w:szCs w:val="20"/>
                <w:lang w:val="sr-Cyrl-RS"/>
              </w:rPr>
              <w:t>II квартал 2024. година</w:t>
            </w:r>
          </w:p>
        </w:tc>
        <w:tc>
          <w:tcPr>
            <w:tcW w:w="2043" w:type="dxa"/>
          </w:tcPr>
          <w:p w14:paraId="3860F30C"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69B62698" w14:textId="77777777" w:rsidTr="00536B5F">
        <w:tc>
          <w:tcPr>
            <w:tcW w:w="2625" w:type="dxa"/>
          </w:tcPr>
          <w:p w14:paraId="3D96D179" w14:textId="77777777" w:rsidR="000D2B66" w:rsidRPr="002A685D" w:rsidRDefault="000D2B66" w:rsidP="002A685D">
            <w:pPr>
              <w:pStyle w:val="BodyB"/>
              <w:numPr>
                <w:ilvl w:val="2"/>
                <w:numId w:val="1"/>
              </w:numPr>
              <w:tabs>
                <w:tab w:val="left" w:pos="601"/>
              </w:tabs>
              <w:ind w:left="34" w:firstLine="0"/>
              <w:rPr>
                <w:rFonts w:ascii="Arial" w:hAnsi="Arial" w:cs="Arial"/>
                <w:bCs/>
                <w:color w:val="auto"/>
                <w:sz w:val="20"/>
                <w:szCs w:val="20"/>
                <w:lang w:val="sr-Cyrl-RS"/>
              </w:rPr>
            </w:pPr>
            <w:r w:rsidRPr="002A685D">
              <w:rPr>
                <w:rFonts w:ascii="Arial" w:hAnsi="Arial" w:cs="Arial"/>
                <w:bCs/>
                <w:color w:val="auto"/>
                <w:sz w:val="20"/>
                <w:szCs w:val="20"/>
                <w:lang w:val="sr-Cyrl-RS"/>
              </w:rPr>
              <w:t>Спровођење оперативног плана приступачности (јавни објекти, саобраћајнице, јавни простори, паркинзи)</w:t>
            </w:r>
          </w:p>
        </w:tc>
        <w:tc>
          <w:tcPr>
            <w:tcW w:w="1723" w:type="dxa"/>
          </w:tcPr>
          <w:p w14:paraId="5DEED3F7" w14:textId="77777777" w:rsidR="000D2B66" w:rsidRPr="002A685D" w:rsidRDefault="000D2B66" w:rsidP="00755A2D">
            <w:pPr>
              <w:spacing w:after="0"/>
              <w:ind w:firstLine="0"/>
              <w:jc w:val="left"/>
              <w:rPr>
                <w:sz w:val="20"/>
                <w:szCs w:val="20"/>
                <w:lang w:val="sr-Cyrl-RS"/>
              </w:rPr>
            </w:pPr>
            <w:r w:rsidRPr="002A685D">
              <w:rPr>
                <w:rStyle w:val="Strong"/>
                <w:rFonts w:cs="Arial"/>
                <w:b w:val="0"/>
                <w:bCs/>
                <w:sz w:val="20"/>
                <w:szCs w:val="20"/>
                <w:shd w:val="clear" w:color="auto" w:fill="FFFFFF"/>
                <w:lang w:val="sr-Cyrl-RS"/>
              </w:rPr>
              <w:t>Секретаријат за урбанизам и изградњу</w:t>
            </w:r>
            <w:r w:rsidRPr="002A685D">
              <w:rPr>
                <w:sz w:val="20"/>
                <w:szCs w:val="20"/>
                <w:lang w:val="sr-Cyrl-RS"/>
              </w:rPr>
              <w:t xml:space="preserve"> </w:t>
            </w:r>
          </w:p>
          <w:p w14:paraId="2E468FBC" w14:textId="77777777" w:rsidR="000D2B66" w:rsidRPr="002A685D" w:rsidRDefault="000D2B66" w:rsidP="00755A2D">
            <w:pPr>
              <w:spacing w:after="0"/>
              <w:ind w:firstLine="0"/>
              <w:jc w:val="left"/>
              <w:rPr>
                <w:sz w:val="20"/>
                <w:szCs w:val="20"/>
                <w:lang w:val="sr-Cyrl-RS"/>
              </w:rPr>
            </w:pPr>
          </w:p>
        </w:tc>
        <w:tc>
          <w:tcPr>
            <w:tcW w:w="1859" w:type="dxa"/>
          </w:tcPr>
          <w:p w14:paraId="6404F371" w14:textId="77777777" w:rsidR="000D2B66" w:rsidRPr="002A685D" w:rsidRDefault="000D2B66" w:rsidP="00755A2D">
            <w:pPr>
              <w:spacing w:after="0"/>
              <w:ind w:firstLine="0"/>
              <w:jc w:val="left"/>
              <w:rPr>
                <w:sz w:val="20"/>
                <w:szCs w:val="20"/>
                <w:lang w:val="sr-Cyrl-RS"/>
              </w:rPr>
            </w:pPr>
            <w:r w:rsidRPr="002A685D">
              <w:rPr>
                <w:sz w:val="20"/>
                <w:szCs w:val="20"/>
                <w:lang w:val="sr-Cyrl-RS"/>
              </w:rPr>
              <w:t>ЈКП Шумадија – Сектор Нискоградње Крагујевац</w:t>
            </w:r>
          </w:p>
          <w:p w14:paraId="2CFC0F38" w14:textId="77777777" w:rsidR="000D2B66" w:rsidRPr="002A685D" w:rsidRDefault="000D2B66" w:rsidP="00755A2D">
            <w:pPr>
              <w:spacing w:after="0"/>
              <w:ind w:firstLine="0"/>
              <w:jc w:val="left"/>
              <w:rPr>
                <w:sz w:val="20"/>
                <w:szCs w:val="20"/>
                <w:lang w:val="sr-Cyrl-RS"/>
              </w:rPr>
            </w:pPr>
          </w:p>
          <w:p w14:paraId="5CE090AA"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сигнализације и јавне расвете (служба сигнализације)</w:t>
            </w:r>
          </w:p>
          <w:p w14:paraId="2E1AA1E0" w14:textId="77777777" w:rsidR="000D2B66" w:rsidRPr="002A685D" w:rsidRDefault="000D2B66" w:rsidP="00755A2D">
            <w:pPr>
              <w:spacing w:after="0"/>
              <w:ind w:firstLine="0"/>
              <w:jc w:val="left"/>
              <w:rPr>
                <w:sz w:val="20"/>
                <w:szCs w:val="20"/>
                <w:lang w:val="sr-Cyrl-RS"/>
              </w:rPr>
            </w:pPr>
          </w:p>
          <w:p w14:paraId="4EC0D93A"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паркинга</w:t>
            </w:r>
          </w:p>
        </w:tc>
        <w:tc>
          <w:tcPr>
            <w:tcW w:w="2382" w:type="dxa"/>
          </w:tcPr>
          <w:p w14:paraId="575A7184" w14:textId="77777777" w:rsidR="000D2B66" w:rsidRPr="002A685D" w:rsidRDefault="000D2B66" w:rsidP="00755A2D">
            <w:pPr>
              <w:spacing w:after="0"/>
              <w:ind w:firstLine="0"/>
              <w:jc w:val="left"/>
              <w:rPr>
                <w:sz w:val="20"/>
                <w:szCs w:val="20"/>
                <w:lang w:val="sr-Cyrl-RS"/>
              </w:rPr>
            </w:pPr>
          </w:p>
          <w:p w14:paraId="43C1C0ED" w14:textId="77777777" w:rsidR="000D2B66" w:rsidRPr="002A685D" w:rsidRDefault="000D2B66" w:rsidP="00755A2D">
            <w:pPr>
              <w:spacing w:after="0"/>
              <w:ind w:firstLine="0"/>
              <w:jc w:val="left"/>
              <w:rPr>
                <w:sz w:val="20"/>
                <w:szCs w:val="20"/>
                <w:lang w:val="sr-Cyrl-RS"/>
              </w:rPr>
            </w:pPr>
          </w:p>
          <w:p w14:paraId="7B13141E" w14:textId="77777777" w:rsidR="000D2B66" w:rsidRPr="002A685D" w:rsidRDefault="000D2B66" w:rsidP="00755A2D">
            <w:pPr>
              <w:spacing w:after="0"/>
              <w:ind w:firstLine="0"/>
              <w:jc w:val="left"/>
              <w:rPr>
                <w:sz w:val="20"/>
                <w:szCs w:val="20"/>
                <w:lang w:val="sr-Cyrl-RS"/>
              </w:rPr>
            </w:pPr>
          </w:p>
          <w:p w14:paraId="25F7C2CE" w14:textId="77777777" w:rsidR="000D2B66" w:rsidRPr="002A685D" w:rsidRDefault="000D2B66" w:rsidP="00755A2D">
            <w:pPr>
              <w:spacing w:after="0"/>
              <w:ind w:firstLine="0"/>
              <w:jc w:val="left"/>
              <w:rPr>
                <w:sz w:val="20"/>
                <w:szCs w:val="20"/>
                <w:lang w:val="sr-Cyrl-RS"/>
              </w:rPr>
            </w:pPr>
            <w:r w:rsidRPr="002A685D">
              <w:rPr>
                <w:sz w:val="20"/>
                <w:szCs w:val="20"/>
                <w:lang w:val="sr-Cyrl-RS"/>
              </w:rPr>
              <w:t>III и IV квартал 2024-континуирано 2025.год</w:t>
            </w:r>
          </w:p>
        </w:tc>
        <w:tc>
          <w:tcPr>
            <w:tcW w:w="2043" w:type="dxa"/>
          </w:tcPr>
          <w:p w14:paraId="2CF90EB6"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0804EFA1" w14:textId="77777777" w:rsidTr="00536B5F">
        <w:tc>
          <w:tcPr>
            <w:tcW w:w="2625" w:type="dxa"/>
          </w:tcPr>
          <w:p w14:paraId="0BF38431" w14:textId="1B19CF47" w:rsidR="000D2B66" w:rsidRPr="002A685D" w:rsidRDefault="000D2B66" w:rsidP="002A685D">
            <w:pPr>
              <w:pStyle w:val="BodyB"/>
              <w:numPr>
                <w:ilvl w:val="2"/>
                <w:numId w:val="1"/>
              </w:numPr>
              <w:tabs>
                <w:tab w:val="left" w:pos="601"/>
              </w:tabs>
              <w:ind w:left="34" w:firstLine="0"/>
              <w:rPr>
                <w:rFonts w:ascii="Arial" w:hAnsi="Arial" w:cs="Arial"/>
                <w:bCs/>
                <w:color w:val="auto"/>
                <w:sz w:val="20"/>
                <w:szCs w:val="20"/>
                <w:lang w:val="sr-Cyrl-RS"/>
              </w:rPr>
            </w:pPr>
            <w:r w:rsidRPr="002A685D">
              <w:rPr>
                <w:rFonts w:ascii="Arial" w:hAnsi="Arial" w:cs="Arial"/>
                <w:bCs/>
                <w:color w:val="auto"/>
                <w:sz w:val="20"/>
                <w:szCs w:val="20"/>
                <w:shd w:val="clear" w:color="auto" w:fill="FEFFFF"/>
                <w:lang w:val="sr-Cyrl-RS"/>
              </w:rPr>
              <w:t xml:space="preserve">Анализа правног оквира у правцу сагледавања </w:t>
            </w:r>
            <w:r w:rsidRPr="002A685D">
              <w:rPr>
                <w:rFonts w:ascii="Arial" w:hAnsi="Arial" w:cs="Arial"/>
                <w:bCs/>
                <w:color w:val="auto"/>
                <w:sz w:val="20"/>
                <w:szCs w:val="20"/>
                <w:lang w:val="sr-Cyrl-RS"/>
              </w:rPr>
              <w:t>начина</w:t>
            </w:r>
            <w:r w:rsidRPr="002A685D">
              <w:rPr>
                <w:rFonts w:ascii="Arial" w:hAnsi="Arial" w:cs="Arial"/>
                <w:bCs/>
                <w:color w:val="auto"/>
                <w:sz w:val="20"/>
                <w:szCs w:val="20"/>
                <w:shd w:val="clear" w:color="auto" w:fill="FEFFFF"/>
                <w:lang w:val="sr-Cyrl-RS"/>
              </w:rPr>
              <w:t xml:space="preserve"> за уређивање обавезности обезбеђивања приступачности средстава јавног превоза и саобраћаја. </w:t>
            </w:r>
            <w:r w:rsidR="002A685D" w:rsidRPr="002A685D">
              <w:rPr>
                <w:rFonts w:ascii="Arial" w:hAnsi="Arial" w:cs="Arial"/>
                <w:bCs/>
                <w:color w:val="auto"/>
                <w:sz w:val="20"/>
                <w:szCs w:val="20"/>
                <w:shd w:val="clear" w:color="auto" w:fill="FEFFFF"/>
                <w:lang w:val="sr-Cyrl-RS"/>
              </w:rPr>
              <w:t xml:space="preserve">Упућивање иницијативе </w:t>
            </w:r>
            <w:r w:rsidRPr="002A685D">
              <w:rPr>
                <w:rFonts w:ascii="Arial" w:hAnsi="Arial" w:cs="Arial"/>
                <w:bCs/>
                <w:color w:val="auto"/>
                <w:sz w:val="20"/>
                <w:szCs w:val="20"/>
                <w:lang w:val="sr-Cyrl-RS"/>
              </w:rPr>
              <w:t>према пружаоцима услуга  јавног превоза, по питању обезбеђивања приступачности возила јавног превоза за кориснике инвалидских колица, помагала за кретање, најава аутобуских станица и дисплеја са најавом аутобуских стајалишта</w:t>
            </w:r>
          </w:p>
        </w:tc>
        <w:tc>
          <w:tcPr>
            <w:tcW w:w="1723" w:type="dxa"/>
          </w:tcPr>
          <w:p w14:paraId="1822FFA7" w14:textId="77777777" w:rsidR="000D2B66" w:rsidRPr="002A685D" w:rsidRDefault="000D2B66" w:rsidP="00755A2D">
            <w:pPr>
              <w:pStyle w:val="Heading3"/>
              <w:spacing w:before="0"/>
              <w:ind w:firstLine="0"/>
              <w:jc w:val="left"/>
              <w:rPr>
                <w:rFonts w:ascii="Arial" w:hAnsi="Arial"/>
                <w:color w:val="auto"/>
                <w:sz w:val="20"/>
                <w:szCs w:val="20"/>
                <w:lang w:val="sr-Cyrl-RS"/>
              </w:rPr>
            </w:pPr>
            <w:r w:rsidRPr="002A685D">
              <w:rPr>
                <w:rFonts w:ascii="Arial" w:hAnsi="Arial"/>
                <w:color w:val="auto"/>
                <w:sz w:val="20"/>
                <w:szCs w:val="20"/>
                <w:lang w:val="sr-Cyrl-RS"/>
              </w:rPr>
              <w:t>Градска управа за комуналне послове</w:t>
            </w:r>
          </w:p>
        </w:tc>
        <w:tc>
          <w:tcPr>
            <w:tcW w:w="1859" w:type="dxa"/>
          </w:tcPr>
          <w:p w14:paraId="11B677D2" w14:textId="77777777" w:rsidR="000D2B66" w:rsidRPr="002A685D" w:rsidRDefault="000D2B66" w:rsidP="00755A2D">
            <w:pPr>
              <w:spacing w:after="0"/>
              <w:ind w:firstLine="0"/>
              <w:jc w:val="left"/>
              <w:rPr>
                <w:sz w:val="20"/>
                <w:szCs w:val="20"/>
                <w:lang w:val="sr-Cyrl-RS"/>
              </w:rPr>
            </w:pPr>
            <w:r w:rsidRPr="002A685D">
              <w:rPr>
                <w:sz w:val="20"/>
                <w:szCs w:val="20"/>
                <w:lang w:val="sr-Cyrl-RS"/>
              </w:rPr>
              <w:t>ЈКП Шумадија – Сектор јавног транспорта путника</w:t>
            </w:r>
          </w:p>
          <w:p w14:paraId="201F7813" w14:textId="77777777" w:rsidR="000D2B66" w:rsidRPr="002A685D" w:rsidRDefault="000D2B66" w:rsidP="00755A2D">
            <w:pPr>
              <w:spacing w:after="0"/>
              <w:ind w:firstLine="0"/>
              <w:jc w:val="left"/>
              <w:rPr>
                <w:sz w:val="20"/>
                <w:szCs w:val="20"/>
                <w:shd w:val="clear" w:color="auto" w:fill="FFFFFF"/>
                <w:lang w:val="sr-Cyrl-RS"/>
              </w:rPr>
            </w:pPr>
          </w:p>
          <w:p w14:paraId="724E40FF" w14:textId="77777777" w:rsidR="000D2B66" w:rsidRPr="002A685D" w:rsidRDefault="000D2B66" w:rsidP="00755A2D">
            <w:pPr>
              <w:spacing w:after="0"/>
              <w:ind w:firstLine="0"/>
              <w:jc w:val="left"/>
              <w:rPr>
                <w:sz w:val="20"/>
                <w:szCs w:val="20"/>
                <w:lang w:val="sr-Cyrl-RS"/>
              </w:rPr>
            </w:pPr>
            <w:r w:rsidRPr="002A685D">
              <w:rPr>
                <w:sz w:val="20"/>
                <w:szCs w:val="20"/>
                <w:shd w:val="clear" w:color="auto" w:fill="FFFFFF"/>
                <w:lang w:val="sr-Cyrl-RS"/>
              </w:rPr>
              <w:t>Одељења за управљање јавним површинама и саобраћај</w:t>
            </w:r>
          </w:p>
          <w:p w14:paraId="3F207D82" w14:textId="77777777" w:rsidR="000D2B66" w:rsidRPr="002A685D" w:rsidRDefault="000D2B66" w:rsidP="00755A2D">
            <w:pPr>
              <w:spacing w:after="0"/>
              <w:ind w:firstLine="0"/>
              <w:jc w:val="left"/>
              <w:rPr>
                <w:sz w:val="20"/>
                <w:szCs w:val="20"/>
                <w:lang w:val="sr-Cyrl-RS"/>
              </w:rPr>
            </w:pPr>
          </w:p>
          <w:p w14:paraId="5C7BBC44" w14:textId="77777777" w:rsidR="000D2B66" w:rsidRPr="002A685D" w:rsidRDefault="000D2B66" w:rsidP="00755A2D">
            <w:pPr>
              <w:spacing w:after="0"/>
              <w:ind w:firstLine="0"/>
              <w:jc w:val="left"/>
              <w:rPr>
                <w:sz w:val="20"/>
                <w:szCs w:val="20"/>
                <w:shd w:val="clear" w:color="auto" w:fill="FFFFFF"/>
                <w:lang w:val="sr-Cyrl-RS"/>
              </w:rPr>
            </w:pPr>
            <w:r w:rsidRPr="002A685D">
              <w:rPr>
                <w:sz w:val="20"/>
                <w:szCs w:val="20"/>
                <w:shd w:val="clear" w:color="auto" w:fill="FFFFFF"/>
                <w:lang w:val="sr-Cyrl-RS"/>
              </w:rPr>
              <w:t>Служба за саобраћај</w:t>
            </w:r>
          </w:p>
          <w:p w14:paraId="11F266F4" w14:textId="77777777" w:rsidR="000D2B66" w:rsidRPr="002A685D" w:rsidRDefault="000D2B66" w:rsidP="00755A2D">
            <w:pPr>
              <w:spacing w:after="0"/>
              <w:ind w:firstLine="0"/>
              <w:jc w:val="left"/>
              <w:rPr>
                <w:sz w:val="20"/>
                <w:szCs w:val="20"/>
                <w:shd w:val="clear" w:color="auto" w:fill="FFFFFF"/>
                <w:lang w:val="sr-Cyrl-RS"/>
              </w:rPr>
            </w:pPr>
          </w:p>
          <w:p w14:paraId="1B6467D9" w14:textId="77777777" w:rsidR="000D2B66" w:rsidRPr="002A685D" w:rsidRDefault="000D2B66" w:rsidP="00755A2D">
            <w:pPr>
              <w:spacing w:after="0"/>
              <w:ind w:firstLine="0"/>
              <w:jc w:val="left"/>
              <w:rPr>
                <w:sz w:val="20"/>
                <w:szCs w:val="20"/>
                <w:shd w:val="clear" w:color="auto" w:fill="FFFFFF"/>
                <w:lang w:val="sr-Cyrl-RS"/>
              </w:rPr>
            </w:pPr>
          </w:p>
          <w:p w14:paraId="75F0B510" w14:textId="77777777" w:rsidR="000D2B66" w:rsidRPr="002A685D" w:rsidRDefault="000D2B66" w:rsidP="00755A2D">
            <w:pPr>
              <w:spacing w:after="0"/>
              <w:ind w:firstLine="0"/>
              <w:jc w:val="left"/>
              <w:rPr>
                <w:sz w:val="20"/>
                <w:szCs w:val="20"/>
                <w:lang w:val="sr-Cyrl-RS"/>
              </w:rPr>
            </w:pPr>
            <w:r w:rsidRPr="002A685D">
              <w:rPr>
                <w:sz w:val="20"/>
                <w:szCs w:val="20"/>
                <w:lang w:val="sr-Cyrl-RS"/>
              </w:rPr>
              <w:tab/>
              <w:t>Савет ОСИ</w:t>
            </w:r>
          </w:p>
        </w:tc>
        <w:tc>
          <w:tcPr>
            <w:tcW w:w="2382" w:type="dxa"/>
          </w:tcPr>
          <w:p w14:paraId="2E5F20B9" w14:textId="77777777" w:rsidR="000D2B66" w:rsidRPr="002A685D" w:rsidRDefault="000D2B66" w:rsidP="00755A2D">
            <w:pPr>
              <w:spacing w:after="0"/>
              <w:ind w:firstLine="0"/>
              <w:jc w:val="left"/>
              <w:rPr>
                <w:sz w:val="20"/>
                <w:szCs w:val="20"/>
                <w:lang w:val="sr-Cyrl-RS"/>
              </w:rPr>
            </w:pPr>
          </w:p>
          <w:p w14:paraId="12772111" w14:textId="77777777" w:rsidR="000D2B66" w:rsidRPr="002A685D" w:rsidRDefault="000D2B66" w:rsidP="00755A2D">
            <w:pPr>
              <w:spacing w:after="0"/>
              <w:ind w:firstLine="0"/>
              <w:jc w:val="left"/>
              <w:rPr>
                <w:sz w:val="20"/>
                <w:szCs w:val="20"/>
                <w:lang w:val="sr-Cyrl-RS"/>
              </w:rPr>
            </w:pPr>
          </w:p>
          <w:p w14:paraId="7F3C4411" w14:textId="77777777" w:rsidR="000D2B66" w:rsidRPr="002A685D" w:rsidRDefault="000D2B66" w:rsidP="00755A2D">
            <w:pPr>
              <w:spacing w:after="0"/>
              <w:ind w:firstLine="0"/>
              <w:jc w:val="left"/>
              <w:rPr>
                <w:sz w:val="20"/>
                <w:szCs w:val="20"/>
                <w:lang w:val="sr-Cyrl-RS"/>
              </w:rPr>
            </w:pPr>
          </w:p>
          <w:p w14:paraId="460C3789" w14:textId="77777777" w:rsidR="000D2B66" w:rsidRPr="002A685D" w:rsidRDefault="000D2B66" w:rsidP="00755A2D">
            <w:pPr>
              <w:spacing w:after="0"/>
              <w:ind w:firstLine="0"/>
              <w:jc w:val="left"/>
              <w:rPr>
                <w:sz w:val="20"/>
                <w:szCs w:val="20"/>
                <w:lang w:val="sr-Cyrl-RS"/>
              </w:rPr>
            </w:pPr>
          </w:p>
          <w:p w14:paraId="5DBB6A3E" w14:textId="77777777" w:rsidR="000D2B66" w:rsidRPr="002A685D" w:rsidRDefault="000D2B66" w:rsidP="00755A2D">
            <w:pPr>
              <w:spacing w:after="0"/>
              <w:ind w:firstLine="0"/>
              <w:jc w:val="left"/>
              <w:rPr>
                <w:sz w:val="20"/>
                <w:szCs w:val="20"/>
                <w:lang w:val="sr-Cyrl-RS"/>
              </w:rPr>
            </w:pPr>
          </w:p>
          <w:p w14:paraId="79E7C6CE" w14:textId="77777777" w:rsidR="000D2B66" w:rsidRPr="002A685D" w:rsidRDefault="000D2B66" w:rsidP="00755A2D">
            <w:pPr>
              <w:spacing w:after="0"/>
              <w:ind w:firstLine="0"/>
              <w:jc w:val="left"/>
              <w:rPr>
                <w:sz w:val="20"/>
                <w:szCs w:val="20"/>
                <w:lang w:val="sr-Cyrl-RS"/>
              </w:rPr>
            </w:pPr>
            <w:r w:rsidRPr="002A685D">
              <w:rPr>
                <w:sz w:val="20"/>
                <w:szCs w:val="20"/>
                <w:lang w:val="sr-Cyrl-RS"/>
              </w:rPr>
              <w:t>2024. година</w:t>
            </w:r>
          </w:p>
        </w:tc>
        <w:tc>
          <w:tcPr>
            <w:tcW w:w="2043" w:type="dxa"/>
          </w:tcPr>
          <w:p w14:paraId="4BC2B775"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0934C4F9" w14:textId="77777777" w:rsidTr="00536B5F">
        <w:tc>
          <w:tcPr>
            <w:tcW w:w="2625" w:type="dxa"/>
          </w:tcPr>
          <w:p w14:paraId="4069AB16" w14:textId="77777777" w:rsidR="000D2B66" w:rsidRPr="002A685D" w:rsidRDefault="000D2B66" w:rsidP="002A685D">
            <w:pPr>
              <w:pStyle w:val="BodyB"/>
              <w:numPr>
                <w:ilvl w:val="2"/>
                <w:numId w:val="1"/>
              </w:numPr>
              <w:tabs>
                <w:tab w:val="left" w:pos="601"/>
              </w:tabs>
              <w:ind w:left="34" w:firstLine="0"/>
              <w:rPr>
                <w:rFonts w:ascii="Arial" w:hAnsi="Arial" w:cs="Arial"/>
                <w:bCs/>
                <w:color w:val="auto"/>
                <w:sz w:val="20"/>
                <w:szCs w:val="20"/>
                <w:lang w:val="sr-Cyrl-RS"/>
              </w:rPr>
            </w:pPr>
            <w:r w:rsidRPr="002A685D">
              <w:rPr>
                <w:rFonts w:ascii="Arial" w:hAnsi="Arial" w:cs="Arial"/>
                <w:bCs/>
                <w:color w:val="auto"/>
                <w:sz w:val="20"/>
                <w:szCs w:val="20"/>
                <w:lang w:val="sr-Cyrl-RS"/>
              </w:rPr>
              <w:t>Ревизија мапе приступачности</w:t>
            </w:r>
          </w:p>
        </w:tc>
        <w:tc>
          <w:tcPr>
            <w:tcW w:w="1723" w:type="dxa"/>
          </w:tcPr>
          <w:p w14:paraId="30D53C4A" w14:textId="77777777" w:rsidR="000D2B66" w:rsidRPr="002A685D" w:rsidRDefault="000D2B66" w:rsidP="00755A2D">
            <w:pPr>
              <w:spacing w:after="0"/>
              <w:ind w:firstLine="0"/>
              <w:jc w:val="left"/>
              <w:rPr>
                <w:sz w:val="20"/>
                <w:szCs w:val="20"/>
                <w:lang w:val="sr-Cyrl-RS"/>
              </w:rPr>
            </w:pPr>
            <w:r w:rsidRPr="002A685D">
              <w:rPr>
                <w:sz w:val="20"/>
                <w:szCs w:val="20"/>
                <w:lang w:val="sr-Cyrl-RS"/>
              </w:rPr>
              <w:t>Град Крагујевац</w:t>
            </w:r>
          </w:p>
          <w:p w14:paraId="7F76BFCA" w14:textId="77777777" w:rsidR="000D2B66" w:rsidRPr="002A685D" w:rsidRDefault="000D2B66" w:rsidP="00755A2D">
            <w:pPr>
              <w:spacing w:after="0"/>
              <w:ind w:firstLine="0"/>
              <w:jc w:val="left"/>
              <w:rPr>
                <w:sz w:val="20"/>
                <w:szCs w:val="20"/>
                <w:lang w:val="sr-Cyrl-RS"/>
              </w:rPr>
            </w:pPr>
          </w:p>
          <w:p w14:paraId="6B4B8FA4" w14:textId="20F21BE6" w:rsidR="000D2B66" w:rsidRPr="002A685D" w:rsidRDefault="001915EA" w:rsidP="002A685D">
            <w:pPr>
              <w:spacing w:after="0"/>
              <w:ind w:firstLine="0"/>
              <w:jc w:val="left"/>
              <w:rPr>
                <w:sz w:val="20"/>
                <w:szCs w:val="20"/>
                <w:lang w:val="sr-Cyrl-RS"/>
              </w:rPr>
            </w:pPr>
            <w:r w:rsidRPr="002A685D">
              <w:rPr>
                <w:sz w:val="20"/>
                <w:szCs w:val="20"/>
                <w:lang w:val="sr-Cyrl-RS"/>
              </w:rPr>
              <w:t>ГУ за имовинске</w:t>
            </w:r>
            <w:r w:rsidR="002A685D">
              <w:rPr>
                <w:sz w:val="20"/>
                <w:szCs w:val="20"/>
                <w:lang w:val="sr-Latn-RS"/>
              </w:rPr>
              <w:t xml:space="preserve"> </w:t>
            </w:r>
            <w:r w:rsidRPr="002A685D">
              <w:rPr>
                <w:sz w:val="20"/>
                <w:szCs w:val="20"/>
                <w:lang w:val="sr-Cyrl-RS"/>
              </w:rPr>
              <w:t>послове,</w:t>
            </w:r>
            <w:r w:rsidR="002A685D">
              <w:rPr>
                <w:sz w:val="20"/>
                <w:szCs w:val="20"/>
                <w:lang w:val="sr-Latn-RS"/>
              </w:rPr>
              <w:t xml:space="preserve"> </w:t>
            </w:r>
            <w:r w:rsidRPr="002A685D">
              <w:rPr>
                <w:sz w:val="20"/>
                <w:szCs w:val="20"/>
                <w:lang w:val="sr-Cyrl-RS"/>
              </w:rPr>
              <w:t>урбанизам,</w:t>
            </w:r>
            <w:r w:rsidR="002A685D">
              <w:rPr>
                <w:sz w:val="20"/>
                <w:szCs w:val="20"/>
                <w:lang w:val="sr-Latn-RS"/>
              </w:rPr>
              <w:t xml:space="preserve"> </w:t>
            </w:r>
            <w:r w:rsidRPr="002A685D">
              <w:rPr>
                <w:sz w:val="20"/>
                <w:szCs w:val="20"/>
                <w:lang w:val="sr-Cyrl-RS"/>
              </w:rPr>
              <w:t>изградњу и</w:t>
            </w:r>
            <w:r w:rsidR="002A685D">
              <w:rPr>
                <w:sz w:val="20"/>
                <w:szCs w:val="20"/>
                <w:lang w:val="sr-Latn-RS"/>
              </w:rPr>
              <w:t xml:space="preserve"> </w:t>
            </w:r>
            <w:r w:rsidRPr="002A685D">
              <w:rPr>
                <w:sz w:val="20"/>
                <w:szCs w:val="20"/>
                <w:lang w:val="sr-Cyrl-RS"/>
              </w:rPr>
              <w:t>озакоњење</w:t>
            </w:r>
          </w:p>
        </w:tc>
        <w:tc>
          <w:tcPr>
            <w:tcW w:w="1859" w:type="dxa"/>
          </w:tcPr>
          <w:p w14:paraId="4CD26403" w14:textId="77777777" w:rsidR="000D2B66" w:rsidRPr="002A685D" w:rsidRDefault="000D2B66" w:rsidP="00755A2D">
            <w:pPr>
              <w:spacing w:after="0"/>
              <w:ind w:firstLine="0"/>
              <w:jc w:val="left"/>
              <w:rPr>
                <w:sz w:val="20"/>
                <w:szCs w:val="20"/>
                <w:lang w:val="sr-Cyrl-RS"/>
              </w:rPr>
            </w:pPr>
            <w:r w:rsidRPr="002A685D">
              <w:rPr>
                <w:sz w:val="20"/>
                <w:szCs w:val="20"/>
                <w:lang w:val="sr-Cyrl-RS"/>
              </w:rPr>
              <w:t>ООСИ</w:t>
            </w:r>
          </w:p>
          <w:p w14:paraId="3E53B469" w14:textId="77777777" w:rsidR="000D2B66" w:rsidRPr="002A685D" w:rsidRDefault="000D2B66" w:rsidP="00755A2D">
            <w:pPr>
              <w:spacing w:after="0"/>
              <w:ind w:firstLine="0"/>
              <w:jc w:val="left"/>
              <w:rPr>
                <w:sz w:val="20"/>
                <w:szCs w:val="20"/>
                <w:lang w:val="sr-Cyrl-RS"/>
              </w:rPr>
            </w:pPr>
            <w:r w:rsidRPr="002A685D">
              <w:rPr>
                <w:sz w:val="20"/>
                <w:szCs w:val="20"/>
                <w:lang w:val="sr-Cyrl-RS"/>
              </w:rPr>
              <w:t>ФМИ Крагујевац</w:t>
            </w:r>
          </w:p>
        </w:tc>
        <w:tc>
          <w:tcPr>
            <w:tcW w:w="2382" w:type="dxa"/>
          </w:tcPr>
          <w:p w14:paraId="2C3CFA82" w14:textId="77777777" w:rsidR="000D2B66" w:rsidRPr="002A685D" w:rsidRDefault="000D2B66" w:rsidP="00755A2D">
            <w:pPr>
              <w:spacing w:after="0"/>
              <w:ind w:firstLine="0"/>
              <w:jc w:val="left"/>
              <w:rPr>
                <w:sz w:val="20"/>
                <w:szCs w:val="20"/>
                <w:lang w:val="sr-Cyrl-RS"/>
              </w:rPr>
            </w:pPr>
            <w:r w:rsidRPr="002A685D">
              <w:rPr>
                <w:sz w:val="20"/>
                <w:szCs w:val="20"/>
                <w:lang w:val="sr-Cyrl-RS"/>
              </w:rPr>
              <w:t>2024./2025.</w:t>
            </w:r>
          </w:p>
        </w:tc>
        <w:tc>
          <w:tcPr>
            <w:tcW w:w="2043" w:type="dxa"/>
          </w:tcPr>
          <w:p w14:paraId="3A632950"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0AD81AA0" w14:textId="77777777" w:rsidTr="00536B5F">
        <w:tc>
          <w:tcPr>
            <w:tcW w:w="2625" w:type="dxa"/>
          </w:tcPr>
          <w:p w14:paraId="48752EF1" w14:textId="77777777" w:rsidR="000D2B66" w:rsidRPr="002A685D" w:rsidRDefault="000D2B66" w:rsidP="002A685D">
            <w:pPr>
              <w:pStyle w:val="BodyB"/>
              <w:numPr>
                <w:ilvl w:val="2"/>
                <w:numId w:val="1"/>
              </w:numPr>
              <w:tabs>
                <w:tab w:val="left" w:pos="601"/>
              </w:tabs>
              <w:ind w:left="34" w:firstLine="0"/>
              <w:rPr>
                <w:rFonts w:ascii="Arial" w:hAnsi="Arial" w:cs="Arial"/>
                <w:bCs/>
                <w:color w:val="auto"/>
                <w:sz w:val="20"/>
                <w:szCs w:val="20"/>
                <w:lang w:val="sr-Cyrl-RS"/>
              </w:rPr>
            </w:pPr>
            <w:r w:rsidRPr="002A685D">
              <w:rPr>
                <w:rFonts w:ascii="Arial" w:hAnsi="Arial" w:cs="Arial"/>
                <w:bCs/>
                <w:color w:val="auto"/>
                <w:sz w:val="20"/>
                <w:szCs w:val="20"/>
                <w:lang w:val="sr-Cyrl-RS"/>
              </w:rPr>
              <w:t xml:space="preserve">Израда плана адаптације аутобуских  станица и набавке приступачних средстава јавног превоза у циљу обезбеђивања безбедности у саобраћају, кроз  изградњу и адаптацију аутобуских стајалишта, укључујући светлосне и аудио информације, </w:t>
            </w:r>
            <w:r w:rsidRPr="002A685D">
              <w:rPr>
                <w:rFonts w:ascii="Arial" w:hAnsi="Arial" w:cs="Arial"/>
                <w:bCs/>
                <w:color w:val="auto"/>
                <w:sz w:val="20"/>
                <w:szCs w:val="20"/>
                <w:lang w:val="sr-Cyrl-RS"/>
              </w:rPr>
              <w:lastRenderedPageBreak/>
              <w:t>постепеним увођењем приступачног превоза, као и уједначавањем услова о бесплатном и бенефицираном превозу за особе са инвалидитетом у јединици локалне самоуправе</w:t>
            </w:r>
          </w:p>
        </w:tc>
        <w:tc>
          <w:tcPr>
            <w:tcW w:w="1723" w:type="dxa"/>
          </w:tcPr>
          <w:p w14:paraId="5296AD04" w14:textId="77777777" w:rsidR="000D2B66" w:rsidRPr="002A685D" w:rsidRDefault="000D2B66" w:rsidP="00755A2D">
            <w:pPr>
              <w:spacing w:after="0"/>
              <w:ind w:firstLine="0"/>
              <w:jc w:val="left"/>
              <w:rPr>
                <w:bCs/>
                <w:sz w:val="20"/>
                <w:szCs w:val="20"/>
                <w:lang w:val="sr-Cyrl-RS"/>
              </w:rPr>
            </w:pPr>
            <w:r w:rsidRPr="002A685D">
              <w:rPr>
                <w:sz w:val="20"/>
                <w:szCs w:val="20"/>
                <w:lang w:val="sr-Cyrl-RS"/>
              </w:rPr>
              <w:lastRenderedPageBreak/>
              <w:t>Градска управа за комуналне послове</w:t>
            </w:r>
          </w:p>
        </w:tc>
        <w:tc>
          <w:tcPr>
            <w:tcW w:w="1859" w:type="dxa"/>
          </w:tcPr>
          <w:p w14:paraId="797847A5" w14:textId="77777777" w:rsidR="000D2B66" w:rsidRPr="002A685D" w:rsidRDefault="000D2B66" w:rsidP="00755A2D">
            <w:pPr>
              <w:spacing w:after="0"/>
              <w:ind w:firstLine="0"/>
              <w:jc w:val="left"/>
              <w:rPr>
                <w:sz w:val="20"/>
                <w:szCs w:val="20"/>
                <w:lang w:val="sr-Cyrl-RS"/>
              </w:rPr>
            </w:pPr>
            <w:r w:rsidRPr="002A685D">
              <w:rPr>
                <w:sz w:val="20"/>
                <w:szCs w:val="20"/>
                <w:lang w:val="sr-Cyrl-RS"/>
              </w:rPr>
              <w:t xml:space="preserve">ЈКП Шумадија – </w:t>
            </w:r>
          </w:p>
          <w:p w14:paraId="166172F0" w14:textId="77777777" w:rsidR="000D2B66" w:rsidRPr="002A685D" w:rsidRDefault="000D2B66" w:rsidP="00755A2D">
            <w:pPr>
              <w:spacing w:after="0"/>
              <w:ind w:firstLine="0"/>
              <w:jc w:val="left"/>
              <w:rPr>
                <w:sz w:val="20"/>
                <w:szCs w:val="20"/>
                <w:lang w:val="sr-Cyrl-RS"/>
              </w:rPr>
            </w:pPr>
          </w:p>
          <w:p w14:paraId="33832D8A"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јавног транспорта путника</w:t>
            </w:r>
          </w:p>
          <w:p w14:paraId="4A76E47E" w14:textId="77777777" w:rsidR="000D2B66" w:rsidRPr="002A685D" w:rsidRDefault="000D2B66" w:rsidP="00755A2D">
            <w:pPr>
              <w:spacing w:after="0"/>
              <w:ind w:firstLine="0"/>
              <w:jc w:val="left"/>
              <w:rPr>
                <w:sz w:val="20"/>
                <w:szCs w:val="20"/>
                <w:lang w:val="sr-Cyrl-RS"/>
              </w:rPr>
            </w:pPr>
          </w:p>
          <w:p w14:paraId="4E289C0D"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сигнализације и јавне расвете (служба сигнализације)</w:t>
            </w:r>
          </w:p>
          <w:p w14:paraId="06F7763E" w14:textId="77777777" w:rsidR="000D2B66" w:rsidRPr="002A685D" w:rsidRDefault="000D2B66" w:rsidP="00755A2D">
            <w:pPr>
              <w:spacing w:after="0"/>
              <w:ind w:firstLine="0"/>
              <w:jc w:val="left"/>
              <w:rPr>
                <w:sz w:val="20"/>
                <w:szCs w:val="20"/>
                <w:lang w:val="sr-Cyrl-RS"/>
              </w:rPr>
            </w:pPr>
          </w:p>
          <w:p w14:paraId="5E7FE1FE" w14:textId="77777777" w:rsidR="000D2B66" w:rsidRPr="002A685D" w:rsidRDefault="000D2B66" w:rsidP="00755A2D">
            <w:pPr>
              <w:spacing w:after="0"/>
              <w:ind w:firstLine="0"/>
              <w:jc w:val="left"/>
              <w:rPr>
                <w:sz w:val="20"/>
                <w:szCs w:val="20"/>
                <w:lang w:val="sr-Cyrl-RS"/>
              </w:rPr>
            </w:pPr>
            <w:r w:rsidRPr="002A685D">
              <w:rPr>
                <w:sz w:val="20"/>
                <w:szCs w:val="20"/>
                <w:lang w:val="sr-Cyrl-RS"/>
              </w:rPr>
              <w:lastRenderedPageBreak/>
              <w:t>Сектор Нискоградње Крагујевац</w:t>
            </w:r>
          </w:p>
          <w:p w14:paraId="6B0DB353" w14:textId="77777777" w:rsidR="000D2B66" w:rsidRPr="002A685D" w:rsidRDefault="000D2B66" w:rsidP="00755A2D">
            <w:pPr>
              <w:spacing w:after="0"/>
              <w:ind w:firstLine="0"/>
              <w:jc w:val="left"/>
              <w:rPr>
                <w:sz w:val="20"/>
                <w:szCs w:val="20"/>
                <w:lang w:val="sr-Cyrl-RS"/>
              </w:rPr>
            </w:pPr>
          </w:p>
        </w:tc>
        <w:tc>
          <w:tcPr>
            <w:tcW w:w="2382" w:type="dxa"/>
          </w:tcPr>
          <w:p w14:paraId="07A56021" w14:textId="77777777" w:rsidR="000D2B66" w:rsidRPr="002A685D" w:rsidRDefault="000D2B66" w:rsidP="00755A2D">
            <w:pPr>
              <w:spacing w:after="0"/>
              <w:ind w:firstLine="0"/>
              <w:jc w:val="left"/>
              <w:rPr>
                <w:sz w:val="20"/>
                <w:szCs w:val="20"/>
                <w:lang w:val="sr-Cyrl-RS"/>
              </w:rPr>
            </w:pPr>
          </w:p>
          <w:p w14:paraId="6E6597E5" w14:textId="77777777" w:rsidR="000D2B66" w:rsidRPr="002A685D" w:rsidRDefault="000D2B66" w:rsidP="00755A2D">
            <w:pPr>
              <w:spacing w:after="0"/>
              <w:ind w:firstLine="0"/>
              <w:jc w:val="left"/>
              <w:rPr>
                <w:sz w:val="20"/>
                <w:szCs w:val="20"/>
                <w:lang w:val="sr-Cyrl-RS"/>
              </w:rPr>
            </w:pPr>
          </w:p>
          <w:p w14:paraId="4A811816" w14:textId="77777777" w:rsidR="000D2B66" w:rsidRPr="002A685D" w:rsidRDefault="000D2B66" w:rsidP="00755A2D">
            <w:pPr>
              <w:spacing w:after="0"/>
              <w:ind w:firstLine="0"/>
              <w:jc w:val="left"/>
              <w:rPr>
                <w:sz w:val="20"/>
                <w:szCs w:val="20"/>
                <w:lang w:val="sr-Cyrl-RS"/>
              </w:rPr>
            </w:pPr>
          </w:p>
          <w:p w14:paraId="51807A05" w14:textId="77777777" w:rsidR="000D2B66" w:rsidRDefault="000D2B66" w:rsidP="00755A2D">
            <w:pPr>
              <w:spacing w:after="0"/>
              <w:ind w:firstLine="0"/>
              <w:jc w:val="left"/>
              <w:rPr>
                <w:sz w:val="20"/>
                <w:szCs w:val="20"/>
                <w:lang w:val="sr-Cyrl-RS"/>
              </w:rPr>
            </w:pPr>
            <w:r w:rsidRPr="002A685D">
              <w:rPr>
                <w:sz w:val="20"/>
                <w:szCs w:val="20"/>
                <w:lang w:val="sr-Cyrl-RS"/>
              </w:rPr>
              <w:t>2024-2025.год</w:t>
            </w:r>
          </w:p>
          <w:p w14:paraId="5273758E" w14:textId="77777777" w:rsidR="006E613D" w:rsidRDefault="006E613D" w:rsidP="00755A2D">
            <w:pPr>
              <w:spacing w:after="0"/>
              <w:ind w:firstLine="0"/>
              <w:jc w:val="left"/>
              <w:rPr>
                <w:sz w:val="20"/>
                <w:szCs w:val="20"/>
                <w:lang w:val="sr-Cyrl-RS"/>
              </w:rPr>
            </w:pPr>
          </w:p>
          <w:p w14:paraId="5585F369" w14:textId="5882D067" w:rsidR="006E613D" w:rsidRPr="002A685D" w:rsidRDefault="006E613D" w:rsidP="00755A2D">
            <w:pPr>
              <w:spacing w:after="0"/>
              <w:ind w:firstLine="0"/>
              <w:jc w:val="left"/>
              <w:rPr>
                <w:sz w:val="20"/>
                <w:szCs w:val="20"/>
                <w:lang w:val="sr-Cyrl-RS"/>
              </w:rPr>
            </w:pPr>
            <w:r>
              <w:rPr>
                <w:sz w:val="20"/>
                <w:szCs w:val="20"/>
                <w:lang w:val="sr-Cyrl-RS"/>
              </w:rPr>
              <w:t>Циљана вредност ће бити одређена након спровођења активности 1.1.3. ( до краја 2024. године).</w:t>
            </w:r>
          </w:p>
        </w:tc>
        <w:tc>
          <w:tcPr>
            <w:tcW w:w="2043" w:type="dxa"/>
          </w:tcPr>
          <w:p w14:paraId="0ED7E0CF"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1558981F" w14:textId="77777777" w:rsidTr="00536B5F">
        <w:tc>
          <w:tcPr>
            <w:tcW w:w="2625" w:type="dxa"/>
          </w:tcPr>
          <w:p w14:paraId="1F823329" w14:textId="77777777" w:rsidR="000D2B66" w:rsidRPr="002A685D" w:rsidRDefault="000D2B66" w:rsidP="002A685D">
            <w:pPr>
              <w:pStyle w:val="BodyB"/>
              <w:numPr>
                <w:ilvl w:val="2"/>
                <w:numId w:val="1"/>
              </w:numPr>
              <w:tabs>
                <w:tab w:val="left" w:pos="601"/>
              </w:tabs>
              <w:ind w:left="34" w:firstLine="0"/>
              <w:rPr>
                <w:rFonts w:ascii="Arial" w:hAnsi="Arial" w:cs="Arial"/>
                <w:bCs/>
                <w:color w:val="auto"/>
                <w:sz w:val="20"/>
                <w:szCs w:val="20"/>
                <w:lang w:val="sr-Cyrl-RS"/>
              </w:rPr>
            </w:pPr>
            <w:r w:rsidRPr="002A685D">
              <w:rPr>
                <w:rFonts w:ascii="Arial" w:hAnsi="Arial" w:cs="Arial"/>
                <w:bCs/>
                <w:sz w:val="20"/>
                <w:szCs w:val="20"/>
                <w:lang w:val="sr-Cyrl-RS"/>
              </w:rPr>
              <w:t>Постављање опреме на путевима и саобраћајницама којима се обезбеђује несметано кретање ОСИ</w:t>
            </w:r>
            <w:r w:rsidRPr="002A685D">
              <w:rPr>
                <w:rFonts w:ascii="Arial" w:hAnsi="Arial" w:cs="Arial"/>
                <w:bCs/>
                <w:color w:val="auto"/>
                <w:sz w:val="20"/>
                <w:szCs w:val="20"/>
                <w:lang w:val="sr-Cyrl-RS"/>
              </w:rPr>
              <w:t xml:space="preserve"> (тактилне стазе  за слепе особе, звучни семафори...)</w:t>
            </w:r>
          </w:p>
        </w:tc>
        <w:tc>
          <w:tcPr>
            <w:tcW w:w="1723" w:type="dxa"/>
          </w:tcPr>
          <w:p w14:paraId="60F166DD" w14:textId="77777777" w:rsidR="000D2B66" w:rsidRPr="002A685D" w:rsidRDefault="000D2B66" w:rsidP="00755A2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Градска управа за комуналне послове</w:t>
            </w:r>
          </w:p>
        </w:tc>
        <w:tc>
          <w:tcPr>
            <w:tcW w:w="1859" w:type="dxa"/>
          </w:tcPr>
          <w:p w14:paraId="28040441"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сигнализације и јавне расвете (служба сигнализације)</w:t>
            </w:r>
          </w:p>
          <w:p w14:paraId="3D23EE88" w14:textId="77777777" w:rsidR="000D2B66" w:rsidRPr="002A685D" w:rsidRDefault="000D2B66" w:rsidP="00755A2D">
            <w:pPr>
              <w:spacing w:after="0"/>
              <w:ind w:firstLine="0"/>
              <w:jc w:val="left"/>
              <w:rPr>
                <w:sz w:val="20"/>
                <w:szCs w:val="20"/>
                <w:lang w:val="sr-Cyrl-RS"/>
              </w:rPr>
            </w:pPr>
          </w:p>
          <w:p w14:paraId="2682A4BC" w14:textId="77777777" w:rsidR="000D2B66" w:rsidRPr="002A685D" w:rsidRDefault="000D2B66" w:rsidP="00755A2D">
            <w:pPr>
              <w:spacing w:after="0"/>
              <w:ind w:firstLine="0"/>
              <w:jc w:val="left"/>
              <w:rPr>
                <w:sz w:val="20"/>
                <w:szCs w:val="20"/>
                <w:lang w:val="sr-Cyrl-RS"/>
              </w:rPr>
            </w:pPr>
            <w:r w:rsidRPr="002A685D">
              <w:rPr>
                <w:sz w:val="20"/>
                <w:szCs w:val="20"/>
                <w:lang w:val="sr-Cyrl-RS"/>
              </w:rPr>
              <w:t>Сектор Нискоградње Крагујевац</w:t>
            </w:r>
          </w:p>
        </w:tc>
        <w:tc>
          <w:tcPr>
            <w:tcW w:w="2382" w:type="dxa"/>
          </w:tcPr>
          <w:p w14:paraId="544994A6" w14:textId="77777777" w:rsidR="000D2B66" w:rsidRDefault="000D2B66" w:rsidP="00755A2D">
            <w:pPr>
              <w:pStyle w:val="BodyB"/>
              <w:tabs>
                <w:tab w:val="left" w:pos="3060"/>
              </w:tabs>
              <w:rPr>
                <w:rFonts w:ascii="Arial" w:hAnsi="Arial" w:cs="Arial"/>
                <w:sz w:val="20"/>
                <w:szCs w:val="20"/>
                <w:lang w:val="sr-Cyrl-RS"/>
              </w:rPr>
            </w:pPr>
            <w:r w:rsidRPr="002A685D">
              <w:rPr>
                <w:rFonts w:ascii="Arial" w:hAnsi="Arial" w:cs="Arial"/>
                <w:sz w:val="20"/>
                <w:szCs w:val="20"/>
                <w:lang w:val="sr-Cyrl-RS"/>
              </w:rPr>
              <w:t>2024/2025</w:t>
            </w:r>
          </w:p>
          <w:p w14:paraId="7E3E0522" w14:textId="77777777" w:rsidR="006E613D" w:rsidRDefault="006E613D" w:rsidP="00755A2D">
            <w:pPr>
              <w:pStyle w:val="BodyB"/>
              <w:tabs>
                <w:tab w:val="left" w:pos="3060"/>
              </w:tabs>
              <w:rPr>
                <w:rFonts w:ascii="Arial" w:hAnsi="Arial" w:cs="Arial"/>
                <w:sz w:val="20"/>
                <w:szCs w:val="20"/>
                <w:lang w:val="sr-Cyrl-RS"/>
              </w:rPr>
            </w:pPr>
          </w:p>
          <w:p w14:paraId="7CF68527" w14:textId="74691D16" w:rsidR="006E613D" w:rsidRPr="006E613D" w:rsidRDefault="006E613D" w:rsidP="00755A2D">
            <w:pPr>
              <w:pStyle w:val="BodyB"/>
              <w:tabs>
                <w:tab w:val="left" w:pos="3060"/>
              </w:tabs>
              <w:rPr>
                <w:rFonts w:ascii="Arial" w:hAnsi="Arial" w:cs="Arial"/>
                <w:sz w:val="20"/>
                <w:szCs w:val="20"/>
                <w:lang w:val="sr-Cyrl-RS"/>
              </w:rPr>
            </w:pPr>
            <w:r w:rsidRPr="006E613D">
              <w:rPr>
                <w:rFonts w:ascii="Arial" w:hAnsi="Arial" w:cs="Arial"/>
                <w:sz w:val="20"/>
                <w:szCs w:val="20"/>
                <w:lang w:val="sr-Cyrl-RS"/>
              </w:rPr>
              <w:t>Циљана вредност ће бити одређена након спровођења активности 1.1.3. ( до краја 2024. године).</w:t>
            </w:r>
          </w:p>
        </w:tc>
        <w:tc>
          <w:tcPr>
            <w:tcW w:w="2043" w:type="dxa"/>
          </w:tcPr>
          <w:p w14:paraId="185F269A" w14:textId="77777777" w:rsidR="000D2B66" w:rsidRPr="002A685D" w:rsidRDefault="000D2B66" w:rsidP="00755A2D">
            <w:pPr>
              <w:pStyle w:val="BodyB"/>
              <w:tabs>
                <w:tab w:val="left" w:pos="3060"/>
              </w:tabs>
              <w:rPr>
                <w:rFonts w:ascii="Arial" w:hAnsi="Arial" w:cs="Arial"/>
                <w:sz w:val="20"/>
                <w:szCs w:val="20"/>
                <w:lang w:val="sr-Cyrl-RS"/>
              </w:rPr>
            </w:pPr>
          </w:p>
        </w:tc>
      </w:tr>
      <w:tr w:rsidR="002A685D" w:rsidRPr="002A685D" w14:paraId="795961C9" w14:textId="77777777" w:rsidTr="00536B5F">
        <w:tc>
          <w:tcPr>
            <w:tcW w:w="2625" w:type="dxa"/>
          </w:tcPr>
          <w:p w14:paraId="02D09D41" w14:textId="77777777" w:rsidR="000D2B66" w:rsidRPr="002A685D" w:rsidRDefault="000D2B66" w:rsidP="002A685D">
            <w:pPr>
              <w:pStyle w:val="ListParagraph"/>
              <w:numPr>
                <w:ilvl w:val="2"/>
                <w:numId w:val="1"/>
              </w:numPr>
              <w:tabs>
                <w:tab w:val="left" w:pos="601"/>
              </w:tabs>
              <w:spacing w:after="0"/>
              <w:ind w:left="34" w:firstLine="0"/>
              <w:jc w:val="left"/>
              <w:rPr>
                <w:sz w:val="20"/>
                <w:szCs w:val="20"/>
                <w:lang w:val="sr-Cyrl-RS"/>
              </w:rPr>
            </w:pPr>
            <w:r w:rsidRPr="002A685D">
              <w:rPr>
                <w:sz w:val="20"/>
                <w:szCs w:val="20"/>
                <w:lang w:val="sr-Cyrl-RS"/>
              </w:rPr>
              <w:t>Повећати број обележених места на јавним паркиралиштима за особе кориснике инвалидска колица</w:t>
            </w:r>
          </w:p>
        </w:tc>
        <w:tc>
          <w:tcPr>
            <w:tcW w:w="1723" w:type="dxa"/>
          </w:tcPr>
          <w:p w14:paraId="182D7EBD" w14:textId="77777777" w:rsidR="000D2B66" w:rsidRPr="002A685D" w:rsidRDefault="000D2B66" w:rsidP="00755A2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Градска управа за комуналне послове</w:t>
            </w:r>
          </w:p>
        </w:tc>
        <w:tc>
          <w:tcPr>
            <w:tcW w:w="1859" w:type="dxa"/>
          </w:tcPr>
          <w:p w14:paraId="2463CE03" w14:textId="77777777" w:rsidR="000D2B66" w:rsidRPr="002A685D" w:rsidRDefault="00E527A5" w:rsidP="00755A2D">
            <w:pPr>
              <w:pStyle w:val="BodyB"/>
              <w:tabs>
                <w:tab w:val="left" w:pos="3060"/>
              </w:tabs>
              <w:rPr>
                <w:rFonts w:ascii="Arial" w:hAnsi="Arial" w:cs="Arial"/>
                <w:sz w:val="20"/>
                <w:szCs w:val="20"/>
                <w:lang w:val="sr-Cyrl-RS"/>
              </w:rPr>
            </w:pPr>
            <w:r w:rsidRPr="002A685D">
              <w:rPr>
                <w:rFonts w:ascii="Arial" w:hAnsi="Arial" w:cs="Arial"/>
                <w:sz w:val="20"/>
                <w:szCs w:val="20"/>
                <w:lang w:val="sr-Cyrl-RS"/>
              </w:rPr>
              <w:t>ЈКП Шумадија – Сектор паркинг</w:t>
            </w:r>
          </w:p>
        </w:tc>
        <w:tc>
          <w:tcPr>
            <w:tcW w:w="2382" w:type="dxa"/>
          </w:tcPr>
          <w:p w14:paraId="6AAB1E1F" w14:textId="77777777" w:rsidR="000D2B66" w:rsidRDefault="000D2B66" w:rsidP="00755A2D">
            <w:pPr>
              <w:pStyle w:val="BodyB"/>
              <w:tabs>
                <w:tab w:val="left" w:pos="3060"/>
              </w:tabs>
              <w:rPr>
                <w:rFonts w:ascii="Arial" w:hAnsi="Arial" w:cs="Arial"/>
                <w:sz w:val="20"/>
                <w:szCs w:val="20"/>
                <w:lang w:val="sr-Cyrl-RS"/>
              </w:rPr>
            </w:pPr>
            <w:r w:rsidRPr="002A685D">
              <w:rPr>
                <w:rFonts w:ascii="Arial" w:hAnsi="Arial" w:cs="Arial"/>
                <w:sz w:val="20"/>
                <w:szCs w:val="20"/>
                <w:lang w:val="sr-Cyrl-RS"/>
              </w:rPr>
              <w:t>2024/2025</w:t>
            </w:r>
          </w:p>
          <w:p w14:paraId="23E32029" w14:textId="2332722E" w:rsidR="006E613D" w:rsidRPr="002A685D" w:rsidRDefault="006E613D" w:rsidP="00755A2D">
            <w:pPr>
              <w:pStyle w:val="BodyB"/>
              <w:tabs>
                <w:tab w:val="left" w:pos="3060"/>
              </w:tabs>
              <w:rPr>
                <w:rFonts w:ascii="Arial" w:hAnsi="Arial" w:cs="Arial"/>
                <w:sz w:val="20"/>
                <w:szCs w:val="20"/>
                <w:lang w:val="sr-Cyrl-RS"/>
              </w:rPr>
            </w:pPr>
            <w:r w:rsidRPr="006E613D">
              <w:rPr>
                <w:rFonts w:ascii="Arial" w:hAnsi="Arial" w:cs="Arial"/>
                <w:sz w:val="20"/>
                <w:szCs w:val="20"/>
                <w:lang w:val="sr-Cyrl-RS"/>
              </w:rPr>
              <w:t>Циљана вредност ће бити одређена након спровођења активности 1.1.3. ( до краја 2024. године).</w:t>
            </w:r>
          </w:p>
        </w:tc>
        <w:tc>
          <w:tcPr>
            <w:tcW w:w="2043" w:type="dxa"/>
          </w:tcPr>
          <w:p w14:paraId="5B557AEB" w14:textId="77777777" w:rsidR="000D2B66" w:rsidRPr="002A685D" w:rsidRDefault="000D2B66" w:rsidP="00755A2D">
            <w:pPr>
              <w:pStyle w:val="BodyB"/>
              <w:tabs>
                <w:tab w:val="left" w:pos="3060"/>
              </w:tabs>
              <w:rPr>
                <w:rFonts w:ascii="Arial" w:hAnsi="Arial" w:cs="Arial"/>
                <w:sz w:val="20"/>
                <w:szCs w:val="20"/>
                <w:lang w:val="sr-Cyrl-RS"/>
              </w:rPr>
            </w:pPr>
          </w:p>
        </w:tc>
      </w:tr>
    </w:tbl>
    <w:p w14:paraId="750942BE" w14:textId="77777777" w:rsidR="000D2B66" w:rsidRPr="009B5006" w:rsidRDefault="000D2B66" w:rsidP="00F20CA2">
      <w:pPr>
        <w:pStyle w:val="BodyB"/>
        <w:tabs>
          <w:tab w:val="left" w:pos="3060"/>
        </w:tabs>
        <w:jc w:val="both"/>
        <w:rPr>
          <w:rFonts w:ascii="Arial" w:hAnsi="Arial" w:cs="Arial"/>
          <w:sz w:val="22"/>
          <w:szCs w:val="22"/>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0"/>
        <w:gridCol w:w="2268"/>
        <w:gridCol w:w="2551"/>
        <w:gridCol w:w="2127"/>
      </w:tblGrid>
      <w:tr w:rsidR="000D2B66" w:rsidRPr="002A685D" w14:paraId="2B52559C" w14:textId="77777777" w:rsidTr="00536B5F">
        <w:tc>
          <w:tcPr>
            <w:tcW w:w="2126" w:type="dxa"/>
            <w:shd w:val="clear" w:color="auto" w:fill="FFC000"/>
          </w:tcPr>
          <w:p w14:paraId="7F52746C" w14:textId="77777777" w:rsidR="000D2B66" w:rsidRPr="002A685D" w:rsidRDefault="000D2B66" w:rsidP="002A685D">
            <w:pPr>
              <w:pStyle w:val="BodyB"/>
              <w:tabs>
                <w:tab w:val="left" w:pos="3060"/>
              </w:tabs>
              <w:rPr>
                <w:rFonts w:ascii="Arial" w:hAnsi="Arial" w:cs="Arial"/>
                <w:sz w:val="20"/>
                <w:szCs w:val="20"/>
                <w:lang w:val="sr-Cyrl-RS"/>
              </w:rPr>
            </w:pPr>
            <w:bookmarkStart w:id="5" w:name="_Hlk147169489"/>
            <w:r w:rsidRPr="002A685D">
              <w:rPr>
                <w:rFonts w:ascii="Arial" w:hAnsi="Arial" w:cs="Arial"/>
                <w:b/>
                <w:bCs/>
                <w:color w:val="002060"/>
                <w:sz w:val="20"/>
                <w:szCs w:val="20"/>
                <w:lang w:val="sr-Cyrl-RS"/>
              </w:rPr>
              <w:t>МЕРА 1.2:</w:t>
            </w:r>
          </w:p>
        </w:tc>
        <w:tc>
          <w:tcPr>
            <w:tcW w:w="8506" w:type="dxa"/>
            <w:gridSpan w:val="4"/>
            <w:shd w:val="clear" w:color="auto" w:fill="FFC000"/>
          </w:tcPr>
          <w:p w14:paraId="194947C0"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sz w:val="20"/>
                <w:szCs w:val="20"/>
                <w:lang w:val="sr-Cyrl-RS"/>
              </w:rPr>
              <w:t>Обезбеђење информационе приступачности и уклањање комуникацијских баријера</w:t>
            </w:r>
          </w:p>
        </w:tc>
      </w:tr>
      <w:tr w:rsidR="000D2B66" w:rsidRPr="002A685D" w14:paraId="650C8FC6" w14:textId="77777777" w:rsidTr="00536B5F">
        <w:tc>
          <w:tcPr>
            <w:tcW w:w="2126" w:type="dxa"/>
          </w:tcPr>
          <w:p w14:paraId="10AB18BE"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sz w:val="20"/>
                <w:szCs w:val="20"/>
                <w:lang w:val="sr-Cyrl-RS"/>
              </w:rPr>
              <w:t>Период спровођења:</w:t>
            </w:r>
          </w:p>
        </w:tc>
        <w:tc>
          <w:tcPr>
            <w:tcW w:w="8506" w:type="dxa"/>
            <w:gridSpan w:val="4"/>
          </w:tcPr>
          <w:p w14:paraId="0EE0E70D"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color w:val="002060"/>
                <w:sz w:val="20"/>
                <w:szCs w:val="20"/>
                <w:lang w:val="sr-Cyrl-RS"/>
              </w:rPr>
              <w:t>Континуирано - 2023., 2024., 2025.</w:t>
            </w:r>
          </w:p>
        </w:tc>
      </w:tr>
      <w:tr w:rsidR="000D2B66" w:rsidRPr="002A685D" w14:paraId="30FB634B" w14:textId="77777777" w:rsidTr="00536B5F">
        <w:tc>
          <w:tcPr>
            <w:tcW w:w="2126" w:type="dxa"/>
          </w:tcPr>
          <w:p w14:paraId="2DF485A8"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i/>
                <w:iCs/>
                <w:sz w:val="20"/>
                <w:szCs w:val="20"/>
                <w:lang w:val="sr-Cyrl-RS"/>
              </w:rPr>
              <w:t>Показатељи на нивоу мере (показатељи резултата)</w:t>
            </w:r>
          </w:p>
        </w:tc>
        <w:tc>
          <w:tcPr>
            <w:tcW w:w="1560" w:type="dxa"/>
          </w:tcPr>
          <w:p w14:paraId="18B858FF"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Базна година</w:t>
            </w:r>
          </w:p>
        </w:tc>
        <w:tc>
          <w:tcPr>
            <w:tcW w:w="2268" w:type="dxa"/>
          </w:tcPr>
          <w:p w14:paraId="733AF5BE"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Почетна вредност</w:t>
            </w:r>
          </w:p>
        </w:tc>
        <w:tc>
          <w:tcPr>
            <w:tcW w:w="2551" w:type="dxa"/>
          </w:tcPr>
          <w:p w14:paraId="37F26253"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Циљана вредност у последњој години важења АП</w:t>
            </w:r>
          </w:p>
        </w:tc>
        <w:tc>
          <w:tcPr>
            <w:tcW w:w="2127" w:type="dxa"/>
          </w:tcPr>
          <w:p w14:paraId="68B2DDFF"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Извор провере</w:t>
            </w:r>
          </w:p>
        </w:tc>
      </w:tr>
      <w:bookmarkEnd w:id="5"/>
      <w:tr w:rsidR="000D2B66" w:rsidRPr="002A685D" w14:paraId="4B58A36F" w14:textId="77777777" w:rsidTr="00536B5F">
        <w:tc>
          <w:tcPr>
            <w:tcW w:w="2126" w:type="dxa"/>
          </w:tcPr>
          <w:p w14:paraId="371CFE0D"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израђених акционих планова реаговања у ванредним ситуацијама у сврху збрињавања ОСИ</w:t>
            </w:r>
          </w:p>
        </w:tc>
        <w:tc>
          <w:tcPr>
            <w:tcW w:w="1560" w:type="dxa"/>
          </w:tcPr>
          <w:p w14:paraId="6E4B0F56"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2268" w:type="dxa"/>
          </w:tcPr>
          <w:p w14:paraId="5098558B" w14:textId="754D04C4" w:rsidR="000D2B66" w:rsidRPr="002A685D" w:rsidRDefault="00561BAD" w:rsidP="002A685D">
            <w:pPr>
              <w:pStyle w:val="BodyB"/>
              <w:tabs>
                <w:tab w:val="left" w:pos="3060"/>
              </w:tabs>
              <w:rPr>
                <w:rFonts w:ascii="Arial" w:hAnsi="Arial" w:cs="Arial"/>
                <w:sz w:val="20"/>
                <w:szCs w:val="20"/>
                <w:lang w:val="sr-Cyrl-RS"/>
              </w:rPr>
            </w:pPr>
            <w:r>
              <w:rPr>
                <w:rFonts w:ascii="Arial" w:hAnsi="Arial" w:cs="Arial"/>
                <w:sz w:val="20"/>
                <w:szCs w:val="20"/>
                <w:lang w:val="sr-Cyrl-RS"/>
              </w:rPr>
              <w:t>0</w:t>
            </w:r>
          </w:p>
        </w:tc>
        <w:tc>
          <w:tcPr>
            <w:tcW w:w="2551" w:type="dxa"/>
          </w:tcPr>
          <w:p w14:paraId="7F16A6B6" w14:textId="77777777" w:rsidR="000D2B66" w:rsidRPr="002A685D" w:rsidRDefault="000D2B66" w:rsidP="002A685D">
            <w:pPr>
              <w:spacing w:after="0"/>
              <w:ind w:firstLine="0"/>
              <w:jc w:val="left"/>
              <w:rPr>
                <w:sz w:val="20"/>
                <w:szCs w:val="20"/>
                <w:lang w:val="sr-Cyrl-RS"/>
              </w:rPr>
            </w:pPr>
            <w:r w:rsidRPr="002A685D">
              <w:rPr>
                <w:sz w:val="20"/>
                <w:szCs w:val="20"/>
                <w:lang w:val="sr-Cyrl-RS"/>
              </w:rPr>
              <w:t>1</w:t>
            </w:r>
          </w:p>
        </w:tc>
        <w:tc>
          <w:tcPr>
            <w:tcW w:w="2127" w:type="dxa"/>
          </w:tcPr>
          <w:p w14:paraId="23067F91"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ГУ за инспекцијске послове и комуналну полицију</w:t>
            </w:r>
            <w:r w:rsidR="00D7523F" w:rsidRPr="002A685D">
              <w:rPr>
                <w:sz w:val="20"/>
                <w:szCs w:val="20"/>
                <w:lang w:val="sr-Cyrl-RS"/>
              </w:rPr>
              <w:t>;</w:t>
            </w:r>
            <w:r w:rsidRPr="002A685D">
              <w:rPr>
                <w:sz w:val="20"/>
                <w:szCs w:val="20"/>
                <w:lang w:val="sr-Cyrl-RS"/>
              </w:rPr>
              <w:t xml:space="preserve"> </w:t>
            </w:r>
            <w:r w:rsidRPr="002A685D">
              <w:rPr>
                <w:sz w:val="20"/>
                <w:szCs w:val="20"/>
                <w:highlight w:val="lightGray"/>
                <w:lang w:val="sr-Cyrl-RS"/>
              </w:rPr>
              <w:t>Усвојени</w:t>
            </w:r>
            <w:r w:rsidRPr="002A685D">
              <w:rPr>
                <w:color w:val="FF0000"/>
                <w:sz w:val="20"/>
                <w:szCs w:val="20"/>
                <w:highlight w:val="lightGray"/>
                <w:lang w:val="sr-Cyrl-RS"/>
              </w:rPr>
              <w:t xml:space="preserve"> </w:t>
            </w:r>
            <w:r w:rsidRPr="002A685D">
              <w:rPr>
                <w:sz w:val="20"/>
                <w:szCs w:val="20"/>
                <w:highlight w:val="lightGray"/>
                <w:lang w:val="sr-Cyrl-RS"/>
              </w:rPr>
              <w:t>акциони план</w:t>
            </w:r>
          </w:p>
        </w:tc>
      </w:tr>
      <w:tr w:rsidR="000D2B66" w:rsidRPr="002A685D" w14:paraId="4A730AE4" w14:textId="77777777" w:rsidTr="00536B5F">
        <w:tc>
          <w:tcPr>
            <w:tcW w:w="2126" w:type="dxa"/>
          </w:tcPr>
          <w:p w14:paraId="2282B749"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представника установа и институција који су прошли обуку за знаковни језик</w:t>
            </w:r>
          </w:p>
        </w:tc>
        <w:tc>
          <w:tcPr>
            <w:tcW w:w="1560" w:type="dxa"/>
          </w:tcPr>
          <w:p w14:paraId="0BBE3CD2"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2268" w:type="dxa"/>
          </w:tcPr>
          <w:p w14:paraId="1C2FFAD7"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Идентификоваће се током даље реализације ЛАП.</w:t>
            </w:r>
          </w:p>
        </w:tc>
        <w:tc>
          <w:tcPr>
            <w:tcW w:w="2551" w:type="dxa"/>
          </w:tcPr>
          <w:p w14:paraId="77B6C692" w14:textId="77777777" w:rsidR="000D2B66" w:rsidRPr="002A685D" w:rsidRDefault="000D2B66" w:rsidP="002A685D">
            <w:pPr>
              <w:spacing w:after="0"/>
              <w:ind w:firstLine="0"/>
              <w:jc w:val="left"/>
              <w:rPr>
                <w:sz w:val="20"/>
                <w:szCs w:val="20"/>
                <w:lang w:val="sr-Cyrl-RS"/>
              </w:rPr>
            </w:pPr>
            <w:r w:rsidRPr="002A685D">
              <w:rPr>
                <w:sz w:val="20"/>
                <w:szCs w:val="20"/>
                <w:lang w:val="sr-Cyrl-RS"/>
              </w:rPr>
              <w:t>20</w:t>
            </w:r>
          </w:p>
        </w:tc>
        <w:tc>
          <w:tcPr>
            <w:tcW w:w="2127" w:type="dxa"/>
          </w:tcPr>
          <w:p w14:paraId="39ECBF48"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ГУ за послове органа града, ОУ и ДД Сертификати о завршеним обукама</w:t>
            </w:r>
          </w:p>
        </w:tc>
      </w:tr>
    </w:tbl>
    <w:p w14:paraId="3A75AF96"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725"/>
        <w:gridCol w:w="1861"/>
        <w:gridCol w:w="2384"/>
        <w:gridCol w:w="2044"/>
      </w:tblGrid>
      <w:tr w:rsidR="000D2B66" w:rsidRPr="002A685D" w14:paraId="0A379167" w14:textId="77777777" w:rsidTr="00E527A5">
        <w:tc>
          <w:tcPr>
            <w:tcW w:w="2618" w:type="dxa"/>
            <w:shd w:val="clear" w:color="auto" w:fill="C2D69B" w:themeFill="accent3" w:themeFillTint="99"/>
          </w:tcPr>
          <w:p w14:paraId="4FDDD067"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Назив активности</w:t>
            </w:r>
          </w:p>
        </w:tc>
        <w:tc>
          <w:tcPr>
            <w:tcW w:w="1725" w:type="dxa"/>
            <w:shd w:val="clear" w:color="auto" w:fill="C2D69B" w:themeFill="accent3" w:themeFillTint="99"/>
          </w:tcPr>
          <w:p w14:paraId="0B90E121" w14:textId="77777777" w:rsidR="000D2B66" w:rsidRPr="002A685D" w:rsidRDefault="000D2B66" w:rsidP="002A685D">
            <w:pPr>
              <w:spacing w:after="0"/>
              <w:ind w:firstLine="0"/>
              <w:jc w:val="left"/>
              <w:rPr>
                <w:b/>
                <w:sz w:val="20"/>
                <w:szCs w:val="20"/>
                <w:lang w:val="sr-Cyrl-RS"/>
              </w:rPr>
            </w:pPr>
            <w:r w:rsidRPr="002A685D">
              <w:rPr>
                <w:b/>
                <w:sz w:val="20"/>
                <w:szCs w:val="20"/>
                <w:lang w:val="sr-Cyrl-RS"/>
              </w:rPr>
              <w:t>Носилац</w:t>
            </w:r>
          </w:p>
        </w:tc>
        <w:tc>
          <w:tcPr>
            <w:tcW w:w="1861" w:type="dxa"/>
            <w:shd w:val="clear" w:color="auto" w:fill="C2D69B" w:themeFill="accent3" w:themeFillTint="99"/>
          </w:tcPr>
          <w:p w14:paraId="50195D12"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Партнери</w:t>
            </w:r>
          </w:p>
        </w:tc>
        <w:tc>
          <w:tcPr>
            <w:tcW w:w="2384" w:type="dxa"/>
            <w:shd w:val="clear" w:color="auto" w:fill="C2D69B" w:themeFill="accent3" w:themeFillTint="99"/>
          </w:tcPr>
          <w:p w14:paraId="78144A36"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Рок за реализацију</w:t>
            </w:r>
          </w:p>
        </w:tc>
        <w:tc>
          <w:tcPr>
            <w:tcW w:w="2044" w:type="dxa"/>
            <w:shd w:val="clear" w:color="auto" w:fill="C2D69B" w:themeFill="accent3" w:themeFillTint="99"/>
          </w:tcPr>
          <w:p w14:paraId="3D6FEF2E"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Извор финансирања</w:t>
            </w:r>
          </w:p>
        </w:tc>
      </w:tr>
      <w:tr w:rsidR="000D2B66" w:rsidRPr="002A685D" w14:paraId="2BAA3499" w14:textId="77777777" w:rsidTr="00536B5F">
        <w:tc>
          <w:tcPr>
            <w:tcW w:w="2618" w:type="dxa"/>
          </w:tcPr>
          <w:p w14:paraId="10D1E028" w14:textId="04767D93" w:rsidR="000D2B66" w:rsidRPr="002A685D" w:rsidRDefault="002A685D" w:rsidP="002A685D">
            <w:pPr>
              <w:spacing w:after="0"/>
              <w:ind w:left="34" w:firstLine="0"/>
              <w:jc w:val="left"/>
              <w:rPr>
                <w:sz w:val="20"/>
                <w:szCs w:val="20"/>
                <w:lang w:val="sr-Cyrl-RS"/>
              </w:rPr>
            </w:pPr>
            <w:r>
              <w:rPr>
                <w:sz w:val="20"/>
                <w:szCs w:val="20"/>
                <w:lang w:val="sr-Cyrl-RS"/>
              </w:rPr>
              <w:t xml:space="preserve">1.2.1. </w:t>
            </w:r>
            <w:r w:rsidR="000D2B66" w:rsidRPr="002A685D">
              <w:rPr>
                <w:sz w:val="20"/>
                <w:szCs w:val="20"/>
                <w:lang w:val="sr-Cyrl-RS"/>
              </w:rPr>
              <w:t>Израда акционог плана реаговања у ванредним ситуацијама у сврху збрињавања ОСИ</w:t>
            </w:r>
          </w:p>
        </w:tc>
        <w:tc>
          <w:tcPr>
            <w:tcW w:w="1725" w:type="dxa"/>
          </w:tcPr>
          <w:p w14:paraId="5E9119CC"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послове органа Града</w:t>
            </w:r>
          </w:p>
          <w:p w14:paraId="7F979AF2" w14:textId="77777777" w:rsidR="000D2B66" w:rsidRPr="002A685D" w:rsidRDefault="000D2B66" w:rsidP="002A685D">
            <w:pPr>
              <w:spacing w:after="0"/>
              <w:ind w:firstLine="0"/>
              <w:jc w:val="left"/>
              <w:rPr>
                <w:sz w:val="20"/>
                <w:szCs w:val="20"/>
                <w:lang w:val="sr-Cyrl-RS"/>
              </w:rPr>
            </w:pPr>
          </w:p>
          <w:p w14:paraId="76202F12" w14:textId="2878430D" w:rsidR="000D2B66" w:rsidRPr="002A685D" w:rsidRDefault="000D2B66" w:rsidP="002A685D">
            <w:pPr>
              <w:spacing w:after="0"/>
              <w:ind w:firstLine="0"/>
              <w:jc w:val="left"/>
              <w:rPr>
                <w:color w:val="FF0000"/>
                <w:sz w:val="20"/>
                <w:szCs w:val="20"/>
                <w:lang w:val="sr-Cyrl-RS"/>
              </w:rPr>
            </w:pPr>
            <w:r w:rsidRPr="002A685D">
              <w:rPr>
                <w:sz w:val="20"/>
                <w:szCs w:val="20"/>
                <w:shd w:val="clear" w:color="auto" w:fill="FFFFFF"/>
                <w:lang w:val="sr-Cyrl-RS"/>
              </w:rPr>
              <w:t>Одељења за ванредне ситуације и планирање одбране</w:t>
            </w:r>
          </w:p>
        </w:tc>
        <w:tc>
          <w:tcPr>
            <w:tcW w:w="1861" w:type="dxa"/>
          </w:tcPr>
          <w:p w14:paraId="4BBABACD" w14:textId="77777777" w:rsidR="000D2B66" w:rsidRPr="002A685D" w:rsidRDefault="000D2B66" w:rsidP="002A685D">
            <w:pPr>
              <w:spacing w:after="0"/>
              <w:ind w:firstLine="0"/>
              <w:jc w:val="left"/>
              <w:rPr>
                <w:sz w:val="20"/>
                <w:szCs w:val="20"/>
                <w:lang w:val="sr-Cyrl-RS"/>
              </w:rPr>
            </w:pPr>
            <w:r w:rsidRPr="002A685D">
              <w:rPr>
                <w:sz w:val="20"/>
                <w:szCs w:val="20"/>
                <w:lang w:val="sr-Cyrl-RS"/>
              </w:rPr>
              <w:t>Савет ОСИ</w:t>
            </w:r>
          </w:p>
        </w:tc>
        <w:tc>
          <w:tcPr>
            <w:tcW w:w="2384" w:type="dxa"/>
          </w:tcPr>
          <w:p w14:paraId="559D2EA7" w14:textId="77777777" w:rsidR="000D2B66" w:rsidRPr="002A685D" w:rsidRDefault="000D2B66" w:rsidP="002A685D">
            <w:pPr>
              <w:spacing w:after="0"/>
              <w:ind w:firstLine="0"/>
              <w:jc w:val="left"/>
              <w:rPr>
                <w:sz w:val="20"/>
                <w:szCs w:val="20"/>
                <w:lang w:val="sr-Cyrl-RS"/>
              </w:rPr>
            </w:pPr>
            <w:r w:rsidRPr="002A685D">
              <w:rPr>
                <w:sz w:val="20"/>
                <w:szCs w:val="20"/>
                <w:lang w:val="sr-Cyrl-RS"/>
              </w:rPr>
              <w:t>2023-2025</w:t>
            </w:r>
          </w:p>
        </w:tc>
        <w:tc>
          <w:tcPr>
            <w:tcW w:w="2044" w:type="dxa"/>
          </w:tcPr>
          <w:p w14:paraId="0A1390E4" w14:textId="77777777" w:rsidR="000D2B66" w:rsidRPr="002A685D" w:rsidRDefault="000D2B66" w:rsidP="002A685D">
            <w:pPr>
              <w:pStyle w:val="BodyB"/>
              <w:tabs>
                <w:tab w:val="left" w:pos="3060"/>
              </w:tabs>
              <w:rPr>
                <w:rFonts w:ascii="Arial" w:hAnsi="Arial" w:cs="Arial"/>
                <w:sz w:val="20"/>
                <w:szCs w:val="20"/>
                <w:lang w:val="sr-Cyrl-RS"/>
              </w:rPr>
            </w:pPr>
          </w:p>
        </w:tc>
      </w:tr>
      <w:tr w:rsidR="000D2B66" w:rsidRPr="002A685D" w14:paraId="0C8E1D47" w14:textId="77777777" w:rsidTr="00536B5F">
        <w:tc>
          <w:tcPr>
            <w:tcW w:w="2618" w:type="dxa"/>
          </w:tcPr>
          <w:p w14:paraId="3BB0AD25" w14:textId="77777777" w:rsidR="000D2B66" w:rsidRPr="002A685D" w:rsidRDefault="000D2B66" w:rsidP="002A685D">
            <w:pPr>
              <w:spacing w:after="0"/>
              <w:ind w:left="34" w:firstLine="0"/>
              <w:jc w:val="left"/>
              <w:rPr>
                <w:sz w:val="20"/>
                <w:szCs w:val="20"/>
                <w:lang w:val="sr-Cyrl-RS"/>
              </w:rPr>
            </w:pPr>
            <w:r w:rsidRPr="002A685D">
              <w:rPr>
                <w:sz w:val="20"/>
                <w:szCs w:val="20"/>
                <w:lang w:val="sr-Cyrl-RS"/>
              </w:rPr>
              <w:lastRenderedPageBreak/>
              <w:t>1.2.2. Обуке за реаговање у ванредним ситуацијама за збрињавање ОСИ</w:t>
            </w:r>
          </w:p>
        </w:tc>
        <w:tc>
          <w:tcPr>
            <w:tcW w:w="1725" w:type="dxa"/>
          </w:tcPr>
          <w:p w14:paraId="03EF3CF0" w14:textId="6587AF73" w:rsidR="000D2B66" w:rsidRPr="002A685D" w:rsidRDefault="000D2B66" w:rsidP="002A685D">
            <w:pPr>
              <w:spacing w:after="0"/>
              <w:ind w:firstLine="0"/>
              <w:jc w:val="left"/>
              <w:rPr>
                <w:sz w:val="20"/>
                <w:szCs w:val="20"/>
                <w:lang w:val="sr-Cyrl-RS"/>
              </w:rPr>
            </w:pPr>
            <w:r w:rsidRPr="002A685D">
              <w:rPr>
                <w:sz w:val="20"/>
                <w:szCs w:val="20"/>
                <w:shd w:val="clear" w:color="auto" w:fill="FFFFFF"/>
                <w:lang w:val="sr-Cyrl-RS"/>
              </w:rPr>
              <w:t>Одељења за ванредне ситуације и планирање одбране</w:t>
            </w:r>
          </w:p>
          <w:p w14:paraId="0C016429" w14:textId="77777777" w:rsidR="000D2B66" w:rsidRPr="002A685D" w:rsidRDefault="000D2B66" w:rsidP="002A685D">
            <w:pPr>
              <w:spacing w:after="0"/>
              <w:ind w:firstLine="0"/>
              <w:jc w:val="left"/>
              <w:rPr>
                <w:sz w:val="20"/>
                <w:szCs w:val="20"/>
                <w:lang w:val="sr-Cyrl-RS"/>
              </w:rPr>
            </w:pPr>
          </w:p>
          <w:p w14:paraId="2C6C2960"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инспекц. послове и комуналну милицију</w:t>
            </w:r>
          </w:p>
        </w:tc>
        <w:tc>
          <w:tcPr>
            <w:tcW w:w="1861" w:type="dxa"/>
          </w:tcPr>
          <w:p w14:paraId="4C7C0F5B"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Удружења ОСИ Управници зграда</w:t>
            </w:r>
          </w:p>
          <w:p w14:paraId="4E65FAD6" w14:textId="77777777" w:rsidR="000D2B66" w:rsidRPr="002A685D" w:rsidRDefault="000D2B66" w:rsidP="002A685D">
            <w:pPr>
              <w:spacing w:after="0"/>
              <w:ind w:firstLine="0"/>
              <w:jc w:val="left"/>
              <w:rPr>
                <w:sz w:val="20"/>
                <w:szCs w:val="20"/>
                <w:lang w:val="sr-Cyrl-RS"/>
              </w:rPr>
            </w:pPr>
          </w:p>
          <w:p w14:paraId="3954C958" w14:textId="77777777" w:rsidR="000D2B66" w:rsidRPr="002A685D" w:rsidRDefault="000D2B66" w:rsidP="002A685D">
            <w:pPr>
              <w:spacing w:after="0"/>
              <w:ind w:firstLine="0"/>
              <w:jc w:val="left"/>
              <w:rPr>
                <w:sz w:val="20"/>
                <w:szCs w:val="20"/>
                <w:lang w:val="sr-Cyrl-RS"/>
              </w:rPr>
            </w:pPr>
            <w:r w:rsidRPr="002A685D">
              <w:rPr>
                <w:sz w:val="20"/>
                <w:szCs w:val="20"/>
                <w:lang w:val="sr-Cyrl-RS"/>
              </w:rPr>
              <w:t>Црвени Крст Крагујевац</w:t>
            </w:r>
          </w:p>
          <w:p w14:paraId="04BD1A80" w14:textId="77777777" w:rsidR="000D2B66" w:rsidRPr="002A685D" w:rsidRDefault="000D2B66" w:rsidP="002A685D">
            <w:pPr>
              <w:spacing w:after="0"/>
              <w:ind w:firstLine="0"/>
              <w:jc w:val="left"/>
              <w:rPr>
                <w:sz w:val="20"/>
                <w:szCs w:val="20"/>
                <w:lang w:val="sr-Cyrl-RS"/>
              </w:rPr>
            </w:pPr>
            <w:r w:rsidRPr="002A685D">
              <w:rPr>
                <w:sz w:val="20"/>
                <w:szCs w:val="20"/>
                <w:lang w:val="sr-Cyrl-RS"/>
              </w:rPr>
              <w:t>МУП (ПУ Крагујевац)</w:t>
            </w:r>
          </w:p>
        </w:tc>
        <w:tc>
          <w:tcPr>
            <w:tcW w:w="2384" w:type="dxa"/>
          </w:tcPr>
          <w:p w14:paraId="65AE58B2" w14:textId="77777777" w:rsidR="000D2B66" w:rsidRPr="002A685D" w:rsidRDefault="000D2B66" w:rsidP="002A685D">
            <w:pPr>
              <w:spacing w:after="0"/>
              <w:ind w:firstLine="0"/>
              <w:jc w:val="left"/>
              <w:rPr>
                <w:sz w:val="20"/>
                <w:szCs w:val="20"/>
                <w:lang w:val="sr-Cyrl-RS"/>
              </w:rPr>
            </w:pPr>
            <w:r w:rsidRPr="002A685D">
              <w:rPr>
                <w:sz w:val="20"/>
                <w:szCs w:val="20"/>
                <w:lang w:val="sr-Cyrl-RS"/>
              </w:rPr>
              <w:t>2024-2025</w:t>
            </w:r>
          </w:p>
        </w:tc>
        <w:tc>
          <w:tcPr>
            <w:tcW w:w="2044" w:type="dxa"/>
          </w:tcPr>
          <w:p w14:paraId="6C8D8758" w14:textId="77777777" w:rsidR="000D2B66" w:rsidRPr="002A685D" w:rsidRDefault="000D2B66" w:rsidP="002A685D">
            <w:pPr>
              <w:pStyle w:val="BodyB"/>
              <w:tabs>
                <w:tab w:val="left" w:pos="3060"/>
              </w:tabs>
              <w:rPr>
                <w:rFonts w:ascii="Arial" w:hAnsi="Arial" w:cs="Arial"/>
                <w:sz w:val="20"/>
                <w:szCs w:val="20"/>
                <w:lang w:val="sr-Cyrl-RS"/>
              </w:rPr>
            </w:pPr>
          </w:p>
        </w:tc>
      </w:tr>
      <w:tr w:rsidR="000D2B66" w:rsidRPr="002A685D" w14:paraId="6E4F11E9" w14:textId="77777777" w:rsidTr="00536B5F">
        <w:tc>
          <w:tcPr>
            <w:tcW w:w="2618" w:type="dxa"/>
          </w:tcPr>
          <w:p w14:paraId="4305EC42" w14:textId="77777777" w:rsidR="000D2B66" w:rsidRPr="002A685D" w:rsidRDefault="000D2B66" w:rsidP="002A685D">
            <w:pPr>
              <w:spacing w:after="0"/>
              <w:ind w:left="34" w:firstLine="0"/>
              <w:jc w:val="left"/>
              <w:rPr>
                <w:sz w:val="20"/>
                <w:szCs w:val="20"/>
                <w:lang w:val="sr-Cyrl-RS"/>
              </w:rPr>
            </w:pPr>
            <w:r w:rsidRPr="002A685D">
              <w:rPr>
                <w:sz w:val="20"/>
                <w:szCs w:val="20"/>
                <w:lang w:val="sr-Cyrl-RS"/>
              </w:rPr>
              <w:t>1.2.3. Обуке за знаковни језик за представнике установа и институција</w:t>
            </w:r>
          </w:p>
        </w:tc>
        <w:tc>
          <w:tcPr>
            <w:tcW w:w="1725" w:type="dxa"/>
          </w:tcPr>
          <w:p w14:paraId="5545740C"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послове органа града</w:t>
            </w:r>
          </w:p>
        </w:tc>
        <w:tc>
          <w:tcPr>
            <w:tcW w:w="1861" w:type="dxa"/>
          </w:tcPr>
          <w:p w14:paraId="6481C28E"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Удружење глувих и наглувих</w:t>
            </w:r>
          </w:p>
        </w:tc>
        <w:tc>
          <w:tcPr>
            <w:tcW w:w="2384" w:type="dxa"/>
          </w:tcPr>
          <w:p w14:paraId="6111A564" w14:textId="77777777" w:rsidR="000D2B66" w:rsidRPr="002A685D" w:rsidRDefault="000D2B66" w:rsidP="002A685D">
            <w:pPr>
              <w:spacing w:after="0"/>
              <w:ind w:firstLine="0"/>
              <w:jc w:val="left"/>
              <w:rPr>
                <w:sz w:val="20"/>
                <w:szCs w:val="20"/>
                <w:lang w:val="sr-Cyrl-RS"/>
              </w:rPr>
            </w:pPr>
            <w:r w:rsidRPr="002A685D">
              <w:rPr>
                <w:sz w:val="20"/>
                <w:szCs w:val="20"/>
                <w:lang w:val="sr-Cyrl-RS"/>
              </w:rPr>
              <w:t>2023-2025.год</w:t>
            </w:r>
          </w:p>
        </w:tc>
        <w:tc>
          <w:tcPr>
            <w:tcW w:w="2044" w:type="dxa"/>
          </w:tcPr>
          <w:p w14:paraId="7D02C511" w14:textId="77777777" w:rsidR="000D2B66" w:rsidRPr="002A685D" w:rsidRDefault="000D2B66" w:rsidP="002A685D">
            <w:pPr>
              <w:pStyle w:val="BodyB"/>
              <w:tabs>
                <w:tab w:val="left" w:pos="3060"/>
              </w:tabs>
              <w:rPr>
                <w:rFonts w:ascii="Arial" w:hAnsi="Arial" w:cs="Arial"/>
                <w:sz w:val="20"/>
                <w:szCs w:val="20"/>
                <w:lang w:val="sr-Cyrl-RS"/>
              </w:rPr>
            </w:pPr>
          </w:p>
        </w:tc>
      </w:tr>
      <w:tr w:rsidR="000D2B66" w:rsidRPr="002A685D" w14:paraId="50DA1C37" w14:textId="77777777" w:rsidTr="00536B5F">
        <w:tc>
          <w:tcPr>
            <w:tcW w:w="2618" w:type="dxa"/>
          </w:tcPr>
          <w:p w14:paraId="6A6F17D8" w14:textId="77777777" w:rsidR="000D2B66" w:rsidRPr="002A685D" w:rsidRDefault="000D2B66" w:rsidP="002A685D">
            <w:pPr>
              <w:spacing w:after="0"/>
              <w:ind w:left="34" w:firstLine="0"/>
              <w:jc w:val="left"/>
              <w:rPr>
                <w:sz w:val="20"/>
                <w:szCs w:val="20"/>
                <w:lang w:val="sr-Cyrl-RS"/>
              </w:rPr>
            </w:pPr>
            <w:r w:rsidRPr="002A685D">
              <w:rPr>
                <w:sz w:val="20"/>
                <w:szCs w:val="20"/>
                <w:u w:color="FF2600"/>
                <w:lang w:val="sr-Cyrl-RS"/>
              </w:rPr>
              <w:t>1.2.4. Подстицање употребе ИКТ у обезбеђивању приступачних информација, образовања, запошљавања и јавних услуга, кроз поступке јавних набавки и афирмативне акције.</w:t>
            </w:r>
          </w:p>
        </w:tc>
        <w:tc>
          <w:tcPr>
            <w:tcW w:w="1725" w:type="dxa"/>
          </w:tcPr>
          <w:p w14:paraId="42F2B194"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комуналне послове</w:t>
            </w:r>
          </w:p>
        </w:tc>
        <w:tc>
          <w:tcPr>
            <w:tcW w:w="1861" w:type="dxa"/>
          </w:tcPr>
          <w:p w14:paraId="73935B1F"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Удружења ОСИ</w:t>
            </w:r>
          </w:p>
        </w:tc>
        <w:tc>
          <w:tcPr>
            <w:tcW w:w="2384" w:type="dxa"/>
          </w:tcPr>
          <w:p w14:paraId="771BA4BA" w14:textId="77777777" w:rsidR="000D2B66" w:rsidRPr="002A685D" w:rsidRDefault="000D2B66" w:rsidP="002A685D">
            <w:pPr>
              <w:spacing w:after="0"/>
              <w:ind w:firstLine="0"/>
              <w:jc w:val="left"/>
              <w:rPr>
                <w:sz w:val="20"/>
                <w:szCs w:val="20"/>
                <w:lang w:val="sr-Cyrl-RS"/>
              </w:rPr>
            </w:pPr>
            <w:r w:rsidRPr="002A685D">
              <w:rPr>
                <w:sz w:val="20"/>
                <w:szCs w:val="20"/>
                <w:lang w:val="sr-Cyrl-RS"/>
              </w:rPr>
              <w:t>2023-2025.год</w:t>
            </w:r>
          </w:p>
        </w:tc>
        <w:tc>
          <w:tcPr>
            <w:tcW w:w="2044" w:type="dxa"/>
          </w:tcPr>
          <w:p w14:paraId="7A8B6622" w14:textId="77777777" w:rsidR="000D2B66" w:rsidRPr="002A685D" w:rsidRDefault="000D2B66" w:rsidP="002A685D">
            <w:pPr>
              <w:pStyle w:val="BodyB"/>
              <w:tabs>
                <w:tab w:val="left" w:pos="3060"/>
              </w:tabs>
              <w:rPr>
                <w:rFonts w:ascii="Arial" w:hAnsi="Arial" w:cs="Arial"/>
                <w:sz w:val="20"/>
                <w:szCs w:val="20"/>
                <w:lang w:val="sr-Cyrl-RS"/>
              </w:rPr>
            </w:pPr>
          </w:p>
        </w:tc>
      </w:tr>
      <w:tr w:rsidR="000D2B66" w:rsidRPr="002A685D" w14:paraId="240BC820" w14:textId="77777777" w:rsidTr="00536B5F">
        <w:tc>
          <w:tcPr>
            <w:tcW w:w="2618" w:type="dxa"/>
          </w:tcPr>
          <w:p w14:paraId="5A79392E" w14:textId="77777777" w:rsidR="000D2B66" w:rsidRPr="002A685D" w:rsidRDefault="000D2B66" w:rsidP="002A685D">
            <w:pPr>
              <w:spacing w:after="0"/>
              <w:ind w:left="34" w:firstLine="0"/>
              <w:jc w:val="left"/>
              <w:rPr>
                <w:sz w:val="20"/>
                <w:szCs w:val="20"/>
                <w:u w:color="FF2600"/>
                <w:lang w:val="sr-Cyrl-RS"/>
              </w:rPr>
            </w:pPr>
            <w:r w:rsidRPr="002A685D">
              <w:rPr>
                <w:sz w:val="20"/>
                <w:szCs w:val="20"/>
                <w:u w:color="FF2600"/>
                <w:lang w:val="sr-Cyrl-RS"/>
              </w:rPr>
              <w:t xml:space="preserve">1.2.5. Уградња </w:t>
            </w:r>
            <w:r w:rsidRPr="002A685D">
              <w:rPr>
                <w:sz w:val="20"/>
                <w:szCs w:val="20"/>
                <w:shd w:val="clear" w:color="auto" w:fill="FFFFFF"/>
                <w:lang w:val="sr-Cyrl-RS"/>
              </w:rPr>
              <w:t>индуктивних петљи и постављање тактилних табли за особе са инвалидитетом у јавним просторима и јавним установама</w:t>
            </w:r>
            <w:r w:rsidR="00D572B9" w:rsidRPr="002A685D">
              <w:rPr>
                <w:sz w:val="20"/>
                <w:szCs w:val="20"/>
                <w:shd w:val="clear" w:color="auto" w:fill="FFFFFF"/>
                <w:lang w:val="sr-Cyrl-RS"/>
              </w:rPr>
              <w:t xml:space="preserve"> (уградња 5 индуктивних петљи у 5 институција/установа јавне намене; постављање 15 тактилних табли у јавним просторима и јавним установама)</w:t>
            </w:r>
          </w:p>
        </w:tc>
        <w:tc>
          <w:tcPr>
            <w:tcW w:w="1725" w:type="dxa"/>
          </w:tcPr>
          <w:p w14:paraId="77937352" w14:textId="77777777" w:rsidR="000D2B66" w:rsidRPr="002A685D" w:rsidRDefault="000D2B66" w:rsidP="002A685D">
            <w:pPr>
              <w:spacing w:after="0"/>
              <w:ind w:firstLine="0"/>
              <w:jc w:val="left"/>
              <w:rPr>
                <w:bCs/>
                <w:sz w:val="20"/>
                <w:szCs w:val="20"/>
                <w:lang w:val="sr-Cyrl-RS"/>
              </w:rPr>
            </w:pPr>
            <w:r w:rsidRPr="002A685D">
              <w:rPr>
                <w:sz w:val="20"/>
                <w:szCs w:val="20"/>
                <w:lang w:val="sr-Cyrl-RS"/>
              </w:rPr>
              <w:t>ГУ за комуналне послове</w:t>
            </w:r>
          </w:p>
        </w:tc>
        <w:tc>
          <w:tcPr>
            <w:tcW w:w="1861" w:type="dxa"/>
          </w:tcPr>
          <w:p w14:paraId="6EBC1A48"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Удружење глувих и наглувих</w:t>
            </w:r>
          </w:p>
          <w:p w14:paraId="414921FC" w14:textId="77777777" w:rsidR="000D2B66" w:rsidRPr="002A685D" w:rsidRDefault="000D2B66" w:rsidP="002A685D">
            <w:pPr>
              <w:pStyle w:val="BodyB"/>
              <w:tabs>
                <w:tab w:val="left" w:pos="3060"/>
              </w:tabs>
              <w:rPr>
                <w:rFonts w:ascii="Arial" w:hAnsi="Arial" w:cs="Arial"/>
                <w:sz w:val="20"/>
                <w:szCs w:val="20"/>
                <w:lang w:val="sr-Cyrl-RS"/>
              </w:rPr>
            </w:pPr>
          </w:p>
          <w:p w14:paraId="2DA994B1"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Савез слепих Србије Крагујевац</w:t>
            </w:r>
          </w:p>
        </w:tc>
        <w:tc>
          <w:tcPr>
            <w:tcW w:w="2384" w:type="dxa"/>
          </w:tcPr>
          <w:p w14:paraId="495C738A" w14:textId="77777777" w:rsidR="000D2B66"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2024-2025</w:t>
            </w:r>
          </w:p>
          <w:p w14:paraId="1820F58C" w14:textId="77777777" w:rsidR="006E613D" w:rsidRDefault="006E613D" w:rsidP="002A685D">
            <w:pPr>
              <w:pStyle w:val="BodyB"/>
              <w:tabs>
                <w:tab w:val="left" w:pos="3060"/>
              </w:tabs>
              <w:rPr>
                <w:rFonts w:ascii="Arial" w:hAnsi="Arial" w:cs="Arial"/>
                <w:sz w:val="20"/>
                <w:szCs w:val="20"/>
                <w:lang w:val="sr-Cyrl-RS"/>
              </w:rPr>
            </w:pPr>
          </w:p>
          <w:p w14:paraId="5DBA2377" w14:textId="356D82AF" w:rsidR="006E613D" w:rsidRPr="002A685D" w:rsidRDefault="006E613D" w:rsidP="002A685D">
            <w:pPr>
              <w:pStyle w:val="BodyB"/>
              <w:tabs>
                <w:tab w:val="left" w:pos="3060"/>
              </w:tabs>
              <w:rPr>
                <w:rFonts w:ascii="Arial" w:hAnsi="Arial" w:cs="Arial"/>
                <w:sz w:val="20"/>
                <w:szCs w:val="20"/>
                <w:lang w:val="sr-Cyrl-RS"/>
              </w:rPr>
            </w:pPr>
            <w:r w:rsidRPr="006E613D">
              <w:rPr>
                <w:rFonts w:ascii="Arial" w:hAnsi="Arial" w:cs="Arial"/>
                <w:sz w:val="20"/>
                <w:szCs w:val="20"/>
                <w:lang w:val="sr-Cyrl-RS"/>
              </w:rPr>
              <w:t>Циљана вредност ће бити одређена након спровођења активности 1.1.3. ( до краја 2024. године).</w:t>
            </w:r>
          </w:p>
        </w:tc>
        <w:tc>
          <w:tcPr>
            <w:tcW w:w="2044" w:type="dxa"/>
          </w:tcPr>
          <w:p w14:paraId="48EF6BEA" w14:textId="77777777" w:rsidR="000D2B66" w:rsidRPr="002A685D" w:rsidRDefault="000D2B66" w:rsidP="002A685D">
            <w:pPr>
              <w:pStyle w:val="BodyB"/>
              <w:tabs>
                <w:tab w:val="left" w:pos="3060"/>
              </w:tabs>
              <w:rPr>
                <w:rFonts w:ascii="Arial" w:hAnsi="Arial" w:cs="Arial"/>
                <w:sz w:val="20"/>
                <w:szCs w:val="20"/>
                <w:lang w:val="sr-Cyrl-RS"/>
              </w:rPr>
            </w:pPr>
          </w:p>
        </w:tc>
      </w:tr>
    </w:tbl>
    <w:p w14:paraId="73093E7A"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1063"/>
        <w:gridCol w:w="1823"/>
        <w:gridCol w:w="1482"/>
        <w:gridCol w:w="1453"/>
        <w:gridCol w:w="1742"/>
      </w:tblGrid>
      <w:tr w:rsidR="000D2B66" w:rsidRPr="002A685D" w14:paraId="335CCE1D" w14:textId="77777777" w:rsidTr="00536B5F">
        <w:tc>
          <w:tcPr>
            <w:tcW w:w="3069" w:type="dxa"/>
            <w:shd w:val="clear" w:color="auto" w:fill="00B0F0"/>
          </w:tcPr>
          <w:p w14:paraId="44AEB9C4"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sz w:val="20"/>
                <w:szCs w:val="20"/>
                <w:lang w:val="sr-Cyrl-RS"/>
              </w:rPr>
              <w:t>Посебан циљ 2:</w:t>
            </w:r>
          </w:p>
        </w:tc>
        <w:tc>
          <w:tcPr>
            <w:tcW w:w="7563" w:type="dxa"/>
            <w:gridSpan w:val="5"/>
            <w:shd w:val="clear" w:color="auto" w:fill="00B0F0"/>
          </w:tcPr>
          <w:p w14:paraId="7E198052" w14:textId="77777777" w:rsidR="000D2B66" w:rsidRPr="002A685D" w:rsidRDefault="000D2B66" w:rsidP="002A685D">
            <w:pPr>
              <w:spacing w:after="0"/>
              <w:ind w:firstLine="0"/>
              <w:jc w:val="left"/>
              <w:rPr>
                <w:sz w:val="20"/>
                <w:szCs w:val="20"/>
                <w:lang w:val="sr-Cyrl-RS"/>
              </w:rPr>
            </w:pPr>
            <w:r w:rsidRPr="002A685D">
              <w:rPr>
                <w:sz w:val="20"/>
                <w:szCs w:val="20"/>
                <w:lang w:val="sr-Cyrl-RS"/>
              </w:rPr>
              <w:t>Унапређење услуга социјалне заштите за особе са инвалидитетом</w:t>
            </w:r>
          </w:p>
        </w:tc>
      </w:tr>
      <w:tr w:rsidR="000D2B66" w:rsidRPr="002A685D" w14:paraId="2ADFE079" w14:textId="77777777" w:rsidTr="00536B5F">
        <w:tc>
          <w:tcPr>
            <w:tcW w:w="3069" w:type="dxa"/>
          </w:tcPr>
          <w:p w14:paraId="0A5BFFFC" w14:textId="77777777" w:rsidR="000D2B66" w:rsidRPr="002A685D" w:rsidRDefault="000D2B66" w:rsidP="002A685D">
            <w:pPr>
              <w:pStyle w:val="BodyAAA"/>
              <w:widowControl w:val="0"/>
              <w:tabs>
                <w:tab w:val="left" w:pos="3060"/>
              </w:tabs>
              <w:rPr>
                <w:rFonts w:ascii="Arial" w:hAnsi="Arial" w:cs="Arial"/>
                <w:b/>
                <w:bCs/>
                <w:sz w:val="20"/>
                <w:szCs w:val="20"/>
                <w:lang w:val="sr-Cyrl-RS"/>
              </w:rPr>
            </w:pPr>
            <w:r w:rsidRPr="002A685D">
              <w:rPr>
                <w:rFonts w:ascii="Arial" w:hAnsi="Arial" w:cs="Arial"/>
                <w:b/>
                <w:bCs/>
                <w:sz w:val="20"/>
                <w:szCs w:val="20"/>
                <w:lang w:val="sr-Cyrl-RS"/>
              </w:rPr>
              <w:t>Показатељ(и) на нивоу посебног циља (показатељ исхода)</w:t>
            </w:r>
          </w:p>
        </w:tc>
        <w:tc>
          <w:tcPr>
            <w:tcW w:w="1063" w:type="dxa"/>
          </w:tcPr>
          <w:p w14:paraId="06782B09"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Базна година</w:t>
            </w:r>
          </w:p>
        </w:tc>
        <w:tc>
          <w:tcPr>
            <w:tcW w:w="1823" w:type="dxa"/>
          </w:tcPr>
          <w:p w14:paraId="4B17AC7F"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Базна вредност</w:t>
            </w:r>
          </w:p>
        </w:tc>
        <w:tc>
          <w:tcPr>
            <w:tcW w:w="1482" w:type="dxa"/>
          </w:tcPr>
          <w:p w14:paraId="66414EC3"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Циљна година</w:t>
            </w:r>
          </w:p>
        </w:tc>
        <w:tc>
          <w:tcPr>
            <w:tcW w:w="1453" w:type="dxa"/>
          </w:tcPr>
          <w:p w14:paraId="72778BBE"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Циљана вредност у последњој години важења ЛАП</w:t>
            </w:r>
          </w:p>
        </w:tc>
        <w:tc>
          <w:tcPr>
            <w:tcW w:w="1742" w:type="dxa"/>
          </w:tcPr>
          <w:p w14:paraId="6F38F05B"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Извор провере</w:t>
            </w:r>
          </w:p>
          <w:p w14:paraId="7669C878" w14:textId="77777777" w:rsidR="000D2B66" w:rsidRPr="002A685D" w:rsidRDefault="000D2B66" w:rsidP="002A685D">
            <w:pPr>
              <w:spacing w:after="0"/>
              <w:ind w:firstLine="0"/>
              <w:jc w:val="left"/>
              <w:rPr>
                <w:sz w:val="20"/>
                <w:szCs w:val="20"/>
                <w:u w:color="000000"/>
                <w:lang w:val="sr-Cyrl-RS"/>
              </w:rPr>
            </w:pPr>
          </w:p>
          <w:p w14:paraId="533C95B5" w14:textId="77777777" w:rsidR="000D2B66" w:rsidRPr="002A685D" w:rsidRDefault="000D2B66" w:rsidP="002A685D">
            <w:pPr>
              <w:spacing w:after="0"/>
              <w:ind w:firstLine="0"/>
              <w:jc w:val="left"/>
              <w:rPr>
                <w:sz w:val="20"/>
                <w:szCs w:val="20"/>
                <w:u w:color="000000"/>
                <w:lang w:val="sr-Cyrl-RS"/>
              </w:rPr>
            </w:pPr>
          </w:p>
          <w:p w14:paraId="5648332B" w14:textId="77777777" w:rsidR="000D2B66" w:rsidRPr="002A685D" w:rsidRDefault="000D2B66" w:rsidP="002A685D">
            <w:pPr>
              <w:spacing w:after="0"/>
              <w:ind w:firstLine="0"/>
              <w:jc w:val="left"/>
              <w:rPr>
                <w:sz w:val="20"/>
                <w:szCs w:val="20"/>
                <w:lang w:val="sr-Cyrl-RS"/>
              </w:rPr>
            </w:pPr>
            <w:r w:rsidRPr="002A685D">
              <w:rPr>
                <w:sz w:val="20"/>
                <w:szCs w:val="20"/>
                <w:lang w:val="sr-Cyrl-RS"/>
              </w:rPr>
              <w:tab/>
            </w:r>
          </w:p>
        </w:tc>
      </w:tr>
      <w:tr w:rsidR="000D2B66" w:rsidRPr="002A685D" w14:paraId="6AC313CD" w14:textId="77777777" w:rsidTr="00536B5F">
        <w:tc>
          <w:tcPr>
            <w:tcW w:w="3069" w:type="dxa"/>
          </w:tcPr>
          <w:p w14:paraId="69B3525A"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нових корисника (ОСИ) услуга социјалне заштите у односу на 2022. годину</w:t>
            </w:r>
          </w:p>
        </w:tc>
        <w:tc>
          <w:tcPr>
            <w:tcW w:w="1063" w:type="dxa"/>
          </w:tcPr>
          <w:p w14:paraId="1F6B4314" w14:textId="77777777" w:rsidR="000D2B66" w:rsidRPr="002F665F" w:rsidRDefault="000D2B66" w:rsidP="002A685D">
            <w:pPr>
              <w:pStyle w:val="BodyB"/>
              <w:tabs>
                <w:tab w:val="left" w:pos="3060"/>
              </w:tabs>
              <w:rPr>
                <w:rFonts w:ascii="Arial" w:hAnsi="Arial" w:cs="Arial"/>
                <w:color w:val="auto"/>
                <w:sz w:val="20"/>
                <w:szCs w:val="20"/>
                <w:lang w:val="sr-Cyrl-RS"/>
              </w:rPr>
            </w:pPr>
            <w:r w:rsidRPr="002F665F">
              <w:rPr>
                <w:rFonts w:ascii="Arial" w:hAnsi="Arial" w:cs="Arial"/>
                <w:color w:val="auto"/>
                <w:sz w:val="20"/>
                <w:szCs w:val="20"/>
                <w:lang w:val="sr-Cyrl-RS"/>
              </w:rPr>
              <w:t>2022</w:t>
            </w:r>
          </w:p>
        </w:tc>
        <w:tc>
          <w:tcPr>
            <w:tcW w:w="1823" w:type="dxa"/>
          </w:tcPr>
          <w:p w14:paraId="520753E6" w14:textId="77777777" w:rsidR="000D2B66" w:rsidRPr="002A685D" w:rsidRDefault="000D2B66" w:rsidP="002A685D">
            <w:pPr>
              <w:spacing w:after="0"/>
              <w:ind w:firstLine="0"/>
              <w:jc w:val="left"/>
              <w:rPr>
                <w:sz w:val="20"/>
                <w:szCs w:val="20"/>
                <w:lang w:val="sr-Cyrl-RS"/>
              </w:rPr>
            </w:pPr>
            <w:r w:rsidRPr="002A685D">
              <w:rPr>
                <w:sz w:val="20"/>
                <w:szCs w:val="20"/>
                <w:lang w:val="sr-Cyrl-RS"/>
              </w:rPr>
              <w:t>750</w:t>
            </w:r>
          </w:p>
        </w:tc>
        <w:tc>
          <w:tcPr>
            <w:tcW w:w="1482" w:type="dxa"/>
          </w:tcPr>
          <w:p w14:paraId="7E2A9264" w14:textId="77777777" w:rsidR="000D2B66" w:rsidRPr="002F665F" w:rsidRDefault="000D2B66" w:rsidP="002A685D">
            <w:pPr>
              <w:pStyle w:val="BodyB"/>
              <w:tabs>
                <w:tab w:val="left" w:pos="3060"/>
              </w:tabs>
              <w:rPr>
                <w:rFonts w:ascii="Arial" w:hAnsi="Arial" w:cs="Arial"/>
                <w:color w:val="auto"/>
                <w:sz w:val="20"/>
                <w:szCs w:val="20"/>
                <w:lang w:val="sr-Cyrl-RS"/>
              </w:rPr>
            </w:pPr>
            <w:r w:rsidRPr="002F665F">
              <w:rPr>
                <w:rFonts w:ascii="Arial" w:hAnsi="Arial" w:cs="Arial"/>
                <w:color w:val="auto"/>
                <w:sz w:val="20"/>
                <w:szCs w:val="20"/>
                <w:lang w:val="sr-Cyrl-RS"/>
              </w:rPr>
              <w:t>2025</w:t>
            </w:r>
          </w:p>
        </w:tc>
        <w:tc>
          <w:tcPr>
            <w:tcW w:w="1453" w:type="dxa"/>
          </w:tcPr>
          <w:p w14:paraId="423EFF7D" w14:textId="77777777" w:rsidR="000D2B66" w:rsidRPr="002A685D" w:rsidRDefault="000D2B66" w:rsidP="002A685D">
            <w:pPr>
              <w:spacing w:after="0"/>
              <w:ind w:firstLine="0"/>
              <w:jc w:val="left"/>
              <w:rPr>
                <w:sz w:val="20"/>
                <w:szCs w:val="20"/>
                <w:lang w:val="sr-Cyrl-RS"/>
              </w:rPr>
            </w:pPr>
            <w:r w:rsidRPr="002A685D">
              <w:rPr>
                <w:sz w:val="20"/>
                <w:szCs w:val="20"/>
                <w:lang w:val="sr-Cyrl-RS"/>
              </w:rPr>
              <w:t>790</w:t>
            </w:r>
          </w:p>
        </w:tc>
        <w:tc>
          <w:tcPr>
            <w:tcW w:w="1742" w:type="dxa"/>
          </w:tcPr>
          <w:p w14:paraId="05DC2D50"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о раду пружаоца услуга социјалне заштите</w:t>
            </w:r>
          </w:p>
        </w:tc>
      </w:tr>
      <w:tr w:rsidR="000D2B66" w:rsidRPr="002A685D" w14:paraId="60789D18" w14:textId="77777777" w:rsidTr="00536B5F">
        <w:tc>
          <w:tcPr>
            <w:tcW w:w="3069" w:type="dxa"/>
          </w:tcPr>
          <w:p w14:paraId="58DB9316"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лиценцираних пружаоца услуга социјалне заштите за ОСИ</w:t>
            </w:r>
          </w:p>
        </w:tc>
        <w:tc>
          <w:tcPr>
            <w:tcW w:w="1063" w:type="dxa"/>
          </w:tcPr>
          <w:p w14:paraId="7AA6973E" w14:textId="77777777" w:rsidR="000D2B66" w:rsidRPr="002F665F" w:rsidRDefault="000D2B66" w:rsidP="002A685D">
            <w:pPr>
              <w:pStyle w:val="BodyB"/>
              <w:tabs>
                <w:tab w:val="left" w:pos="3060"/>
              </w:tabs>
              <w:rPr>
                <w:rFonts w:ascii="Arial" w:hAnsi="Arial" w:cs="Arial"/>
                <w:color w:val="auto"/>
                <w:sz w:val="20"/>
                <w:szCs w:val="20"/>
                <w:lang w:val="sr-Cyrl-RS"/>
              </w:rPr>
            </w:pPr>
            <w:r w:rsidRPr="002F665F">
              <w:rPr>
                <w:rFonts w:ascii="Arial" w:hAnsi="Arial" w:cs="Arial"/>
                <w:color w:val="auto"/>
                <w:sz w:val="20"/>
                <w:szCs w:val="20"/>
                <w:lang w:val="sr-Cyrl-RS"/>
              </w:rPr>
              <w:t>2022</w:t>
            </w:r>
          </w:p>
        </w:tc>
        <w:tc>
          <w:tcPr>
            <w:tcW w:w="1823" w:type="dxa"/>
          </w:tcPr>
          <w:p w14:paraId="64052713" w14:textId="77777777" w:rsidR="000D2B66" w:rsidRPr="002A685D" w:rsidRDefault="000D2B66" w:rsidP="002A685D">
            <w:pPr>
              <w:pStyle w:val="BodyB"/>
              <w:tabs>
                <w:tab w:val="left" w:pos="3060"/>
              </w:tabs>
              <w:rPr>
                <w:rFonts w:ascii="Arial" w:hAnsi="Arial" w:cs="Arial"/>
                <w:b/>
                <w:bCs/>
                <w:color w:val="auto"/>
                <w:sz w:val="20"/>
                <w:szCs w:val="20"/>
                <w:lang w:val="sr-Cyrl-RS"/>
              </w:rPr>
            </w:pPr>
            <w:r w:rsidRPr="002A685D">
              <w:rPr>
                <w:rFonts w:ascii="Arial" w:hAnsi="Arial" w:cs="Arial"/>
                <w:b/>
                <w:bCs/>
                <w:color w:val="auto"/>
                <w:sz w:val="20"/>
                <w:szCs w:val="20"/>
                <w:lang w:val="sr-Cyrl-RS"/>
              </w:rPr>
              <w:t>6</w:t>
            </w:r>
          </w:p>
        </w:tc>
        <w:tc>
          <w:tcPr>
            <w:tcW w:w="1482" w:type="dxa"/>
          </w:tcPr>
          <w:p w14:paraId="49B255C6" w14:textId="77777777" w:rsidR="000D2B66" w:rsidRPr="002A685D" w:rsidRDefault="000D2B66" w:rsidP="002A685D">
            <w:pPr>
              <w:spacing w:after="0"/>
              <w:ind w:firstLine="0"/>
              <w:jc w:val="left"/>
              <w:rPr>
                <w:sz w:val="20"/>
                <w:szCs w:val="20"/>
                <w:lang w:val="sr-Cyrl-RS"/>
              </w:rPr>
            </w:pPr>
            <w:r w:rsidRPr="002A685D">
              <w:rPr>
                <w:sz w:val="20"/>
                <w:szCs w:val="20"/>
                <w:lang w:val="sr-Cyrl-RS"/>
              </w:rPr>
              <w:t>2025</w:t>
            </w:r>
          </w:p>
        </w:tc>
        <w:tc>
          <w:tcPr>
            <w:tcW w:w="1453" w:type="dxa"/>
          </w:tcPr>
          <w:p w14:paraId="59916665" w14:textId="77777777" w:rsidR="000D2B66" w:rsidRPr="002A685D" w:rsidRDefault="000D2B66" w:rsidP="002A685D">
            <w:pPr>
              <w:spacing w:after="0"/>
              <w:ind w:firstLine="0"/>
              <w:jc w:val="left"/>
              <w:rPr>
                <w:sz w:val="20"/>
                <w:szCs w:val="20"/>
                <w:lang w:val="sr-Cyrl-RS"/>
              </w:rPr>
            </w:pPr>
            <w:r w:rsidRPr="002A685D">
              <w:rPr>
                <w:sz w:val="20"/>
                <w:szCs w:val="20"/>
                <w:lang w:val="sr-Cyrl-RS"/>
              </w:rPr>
              <w:t>8</w:t>
            </w:r>
          </w:p>
        </w:tc>
        <w:tc>
          <w:tcPr>
            <w:tcW w:w="1742" w:type="dxa"/>
          </w:tcPr>
          <w:p w14:paraId="3A1205E3"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Закључени уговори са изабраним пружаоцима услуга </w:t>
            </w:r>
            <w:r w:rsidRPr="002A685D">
              <w:rPr>
                <w:sz w:val="20"/>
                <w:szCs w:val="20"/>
                <w:lang w:val="sr-Cyrl-RS"/>
              </w:rPr>
              <w:lastRenderedPageBreak/>
              <w:t>социјалне заштите</w:t>
            </w:r>
          </w:p>
        </w:tc>
      </w:tr>
    </w:tbl>
    <w:p w14:paraId="0E2F9470"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0"/>
        <w:gridCol w:w="1701"/>
        <w:gridCol w:w="3118"/>
        <w:gridCol w:w="2127"/>
      </w:tblGrid>
      <w:tr w:rsidR="000D2B66" w:rsidRPr="002A685D" w14:paraId="077760B7" w14:textId="77777777" w:rsidTr="00536B5F">
        <w:tc>
          <w:tcPr>
            <w:tcW w:w="2126" w:type="dxa"/>
            <w:shd w:val="clear" w:color="auto" w:fill="FFC000"/>
          </w:tcPr>
          <w:p w14:paraId="525E43AF"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color w:val="002060"/>
                <w:sz w:val="20"/>
                <w:szCs w:val="20"/>
                <w:lang w:val="sr-Cyrl-RS"/>
              </w:rPr>
              <w:t>МЕРА 2.1:</w:t>
            </w:r>
          </w:p>
        </w:tc>
        <w:tc>
          <w:tcPr>
            <w:tcW w:w="8506" w:type="dxa"/>
            <w:gridSpan w:val="4"/>
            <w:shd w:val="clear" w:color="auto" w:fill="FFC000"/>
          </w:tcPr>
          <w:p w14:paraId="055776DB"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sz w:val="20"/>
                <w:szCs w:val="20"/>
                <w:lang w:val="sr-Cyrl-RS"/>
              </w:rPr>
              <w:t>Обезбеђење услуга социјалне заштите за особe са инвалидитетом и децу са сметњама у развоју и инвалидитетом унапређењем постојећих и развојeм нових услуга</w:t>
            </w:r>
          </w:p>
        </w:tc>
      </w:tr>
      <w:tr w:rsidR="000D2B66" w:rsidRPr="002A685D" w14:paraId="670E7C7D" w14:textId="77777777" w:rsidTr="00536B5F">
        <w:tc>
          <w:tcPr>
            <w:tcW w:w="2126" w:type="dxa"/>
          </w:tcPr>
          <w:p w14:paraId="09C605F4"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sz w:val="20"/>
                <w:szCs w:val="20"/>
                <w:lang w:val="sr-Cyrl-RS"/>
              </w:rPr>
              <w:t>Период спровођења:</w:t>
            </w:r>
          </w:p>
        </w:tc>
        <w:tc>
          <w:tcPr>
            <w:tcW w:w="8506" w:type="dxa"/>
            <w:gridSpan w:val="4"/>
          </w:tcPr>
          <w:p w14:paraId="0CDF2155"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color w:val="002060"/>
                <w:sz w:val="20"/>
                <w:szCs w:val="20"/>
                <w:lang w:val="sr-Cyrl-RS"/>
              </w:rPr>
              <w:t>Континуирано - 2023., 2024., 2025.</w:t>
            </w:r>
          </w:p>
        </w:tc>
      </w:tr>
      <w:tr w:rsidR="000D2B66" w:rsidRPr="002A685D" w14:paraId="2D5585B0" w14:textId="77777777" w:rsidTr="00536B5F">
        <w:tc>
          <w:tcPr>
            <w:tcW w:w="2126" w:type="dxa"/>
          </w:tcPr>
          <w:p w14:paraId="31CAB39C"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i/>
                <w:iCs/>
                <w:sz w:val="20"/>
                <w:szCs w:val="20"/>
                <w:lang w:val="sr-Cyrl-RS"/>
              </w:rPr>
              <w:t>Показатељи на нивоу мере (показатељи резултата)</w:t>
            </w:r>
          </w:p>
        </w:tc>
        <w:tc>
          <w:tcPr>
            <w:tcW w:w="1560" w:type="dxa"/>
          </w:tcPr>
          <w:p w14:paraId="4859263D"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Базна година</w:t>
            </w:r>
          </w:p>
        </w:tc>
        <w:tc>
          <w:tcPr>
            <w:tcW w:w="1701" w:type="dxa"/>
          </w:tcPr>
          <w:p w14:paraId="1F1CBF57"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Почетна вредност</w:t>
            </w:r>
          </w:p>
        </w:tc>
        <w:tc>
          <w:tcPr>
            <w:tcW w:w="3118" w:type="dxa"/>
          </w:tcPr>
          <w:p w14:paraId="2CE52388"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Циљана вредност у последњој години важења АП</w:t>
            </w:r>
          </w:p>
        </w:tc>
        <w:tc>
          <w:tcPr>
            <w:tcW w:w="2127" w:type="dxa"/>
          </w:tcPr>
          <w:p w14:paraId="6D90D159"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Извор провере</w:t>
            </w:r>
          </w:p>
          <w:p w14:paraId="67BC4555" w14:textId="77777777" w:rsidR="000D2B66" w:rsidRPr="002A685D" w:rsidRDefault="000D2B66" w:rsidP="002A685D">
            <w:pPr>
              <w:spacing w:after="0"/>
              <w:ind w:firstLine="0"/>
              <w:jc w:val="left"/>
              <w:rPr>
                <w:sz w:val="20"/>
                <w:szCs w:val="20"/>
                <w:u w:color="000000"/>
                <w:lang w:val="sr-Cyrl-RS"/>
              </w:rPr>
            </w:pPr>
          </w:p>
          <w:p w14:paraId="3CBCAD6A" w14:textId="77777777" w:rsidR="000D2B66" w:rsidRPr="002A685D" w:rsidRDefault="000D2B66" w:rsidP="002A685D">
            <w:pPr>
              <w:spacing w:after="0"/>
              <w:ind w:firstLine="0"/>
              <w:jc w:val="left"/>
              <w:rPr>
                <w:sz w:val="20"/>
                <w:szCs w:val="20"/>
                <w:lang w:val="sr-Cyrl-RS"/>
              </w:rPr>
            </w:pPr>
          </w:p>
        </w:tc>
      </w:tr>
      <w:tr w:rsidR="000D2B66" w:rsidRPr="002A685D" w14:paraId="29D30DA8" w14:textId="77777777" w:rsidTr="00536B5F">
        <w:tc>
          <w:tcPr>
            <w:tcW w:w="2126" w:type="dxa"/>
          </w:tcPr>
          <w:p w14:paraId="44F68408"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нових корисника услуге геронтодомаћица за одрасле ОСИ</w:t>
            </w:r>
          </w:p>
        </w:tc>
        <w:tc>
          <w:tcPr>
            <w:tcW w:w="1560" w:type="dxa"/>
          </w:tcPr>
          <w:p w14:paraId="4034119B"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1701" w:type="dxa"/>
          </w:tcPr>
          <w:p w14:paraId="289433F6" w14:textId="77777777" w:rsidR="000D2B66" w:rsidRPr="002A685D" w:rsidRDefault="000D2B66" w:rsidP="002A685D">
            <w:pPr>
              <w:spacing w:after="0"/>
              <w:ind w:firstLine="0"/>
              <w:jc w:val="left"/>
              <w:rPr>
                <w:sz w:val="20"/>
                <w:szCs w:val="20"/>
                <w:lang w:val="sr-Cyrl-RS"/>
              </w:rPr>
            </w:pPr>
            <w:r w:rsidRPr="002A685D">
              <w:rPr>
                <w:sz w:val="20"/>
                <w:szCs w:val="20"/>
                <w:lang w:val="sr-Cyrl-RS"/>
              </w:rPr>
              <w:t>28</w:t>
            </w:r>
          </w:p>
        </w:tc>
        <w:tc>
          <w:tcPr>
            <w:tcW w:w="3118" w:type="dxa"/>
          </w:tcPr>
          <w:p w14:paraId="589A373D" w14:textId="77777777" w:rsidR="000D2B66" w:rsidRPr="002A685D" w:rsidRDefault="000D2B66" w:rsidP="002A685D">
            <w:pPr>
              <w:spacing w:after="0"/>
              <w:ind w:firstLine="0"/>
              <w:jc w:val="left"/>
              <w:rPr>
                <w:sz w:val="20"/>
                <w:szCs w:val="20"/>
                <w:lang w:val="sr-Cyrl-RS"/>
              </w:rPr>
            </w:pPr>
            <w:r w:rsidRPr="002A685D">
              <w:rPr>
                <w:sz w:val="20"/>
                <w:szCs w:val="20"/>
                <w:lang w:val="sr-Cyrl-RS"/>
              </w:rPr>
              <w:t>45</w:t>
            </w:r>
          </w:p>
        </w:tc>
        <w:tc>
          <w:tcPr>
            <w:tcW w:w="2127" w:type="dxa"/>
          </w:tcPr>
          <w:p w14:paraId="2F45F4F4"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Центра ''Кнегиња Љубица''</w:t>
            </w:r>
          </w:p>
        </w:tc>
      </w:tr>
      <w:tr w:rsidR="000D2B66" w:rsidRPr="002A685D" w14:paraId="6B7C8A72" w14:textId="77777777" w:rsidTr="00536B5F">
        <w:tc>
          <w:tcPr>
            <w:tcW w:w="2126" w:type="dxa"/>
          </w:tcPr>
          <w:p w14:paraId="20BFB7C8"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корисника услуге повремени породични смештај за децу/младе са сметњама у развоју и инвалидитетом</w:t>
            </w:r>
          </w:p>
        </w:tc>
        <w:tc>
          <w:tcPr>
            <w:tcW w:w="1560" w:type="dxa"/>
          </w:tcPr>
          <w:p w14:paraId="75FA2DA6"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1701" w:type="dxa"/>
          </w:tcPr>
          <w:p w14:paraId="19B629C6" w14:textId="77777777" w:rsidR="000D2B66" w:rsidRPr="002A685D" w:rsidRDefault="000D2B66" w:rsidP="002A685D">
            <w:pPr>
              <w:spacing w:after="0"/>
              <w:ind w:firstLine="0"/>
              <w:jc w:val="left"/>
              <w:rPr>
                <w:sz w:val="20"/>
                <w:szCs w:val="20"/>
                <w:lang w:val="sr-Cyrl-RS"/>
              </w:rPr>
            </w:pPr>
            <w:r w:rsidRPr="002A685D">
              <w:rPr>
                <w:sz w:val="20"/>
                <w:szCs w:val="20"/>
                <w:lang w:val="sr-Cyrl-RS"/>
              </w:rPr>
              <w:t>60</w:t>
            </w:r>
          </w:p>
        </w:tc>
        <w:tc>
          <w:tcPr>
            <w:tcW w:w="3118" w:type="dxa"/>
          </w:tcPr>
          <w:p w14:paraId="7C6D5D21" w14:textId="77777777" w:rsidR="000D2B66" w:rsidRPr="002A685D" w:rsidRDefault="000D2B66" w:rsidP="002A685D">
            <w:pPr>
              <w:spacing w:after="0"/>
              <w:ind w:firstLine="0"/>
              <w:jc w:val="left"/>
              <w:rPr>
                <w:sz w:val="20"/>
                <w:szCs w:val="20"/>
                <w:lang w:val="sr-Cyrl-RS"/>
              </w:rPr>
            </w:pPr>
            <w:r w:rsidRPr="002A685D">
              <w:rPr>
                <w:sz w:val="20"/>
                <w:szCs w:val="20"/>
                <w:lang w:val="sr-Cyrl-RS"/>
              </w:rPr>
              <w:t>70</w:t>
            </w:r>
          </w:p>
        </w:tc>
        <w:tc>
          <w:tcPr>
            <w:tcW w:w="2127" w:type="dxa"/>
          </w:tcPr>
          <w:p w14:paraId="0A9AB0C7"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Центра за хранитељство и усвојење</w:t>
            </w:r>
          </w:p>
        </w:tc>
      </w:tr>
      <w:tr w:rsidR="000D2B66" w:rsidRPr="002A685D" w14:paraId="35A471DA" w14:textId="77777777" w:rsidTr="00536B5F">
        <w:tc>
          <w:tcPr>
            <w:tcW w:w="2126" w:type="dxa"/>
          </w:tcPr>
          <w:p w14:paraId="23D8348C"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Број корисника услуге – дневни боравак за одрасле особе са сметњама у развоју и инвалидитетом </w:t>
            </w:r>
          </w:p>
        </w:tc>
        <w:tc>
          <w:tcPr>
            <w:tcW w:w="1560" w:type="dxa"/>
          </w:tcPr>
          <w:p w14:paraId="38649F86"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1701" w:type="dxa"/>
          </w:tcPr>
          <w:p w14:paraId="0748A828" w14:textId="77777777" w:rsidR="000D2B66" w:rsidRPr="002A685D" w:rsidRDefault="00D7523F" w:rsidP="002A685D">
            <w:pPr>
              <w:spacing w:after="0"/>
              <w:ind w:firstLine="0"/>
              <w:jc w:val="left"/>
              <w:rPr>
                <w:sz w:val="20"/>
                <w:szCs w:val="20"/>
                <w:lang w:val="sr-Cyrl-RS"/>
              </w:rPr>
            </w:pPr>
            <w:r w:rsidRPr="002A685D">
              <w:rPr>
                <w:sz w:val="20"/>
                <w:szCs w:val="20"/>
                <w:lang w:val="sr-Cyrl-RS"/>
              </w:rPr>
              <w:t>15</w:t>
            </w:r>
          </w:p>
        </w:tc>
        <w:tc>
          <w:tcPr>
            <w:tcW w:w="3118" w:type="dxa"/>
          </w:tcPr>
          <w:p w14:paraId="0967BD28" w14:textId="77777777" w:rsidR="000D2B66" w:rsidRPr="002A685D" w:rsidRDefault="000D2B66" w:rsidP="002A685D">
            <w:pPr>
              <w:spacing w:after="0"/>
              <w:ind w:firstLine="0"/>
              <w:jc w:val="left"/>
              <w:rPr>
                <w:sz w:val="20"/>
                <w:szCs w:val="20"/>
                <w:lang w:val="sr-Cyrl-RS"/>
              </w:rPr>
            </w:pPr>
            <w:r w:rsidRPr="002A685D">
              <w:rPr>
                <w:sz w:val="20"/>
                <w:szCs w:val="20"/>
                <w:lang w:val="sr-Cyrl-RS"/>
              </w:rPr>
              <w:t>25</w:t>
            </w:r>
          </w:p>
        </w:tc>
        <w:tc>
          <w:tcPr>
            <w:tcW w:w="2127" w:type="dxa"/>
          </w:tcPr>
          <w:p w14:paraId="6BD06AF7"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изабраног пружаоца услуге</w:t>
            </w:r>
          </w:p>
        </w:tc>
      </w:tr>
      <w:tr w:rsidR="000D2B66" w:rsidRPr="002A685D" w14:paraId="2CC85440" w14:textId="77777777" w:rsidTr="00536B5F">
        <w:tc>
          <w:tcPr>
            <w:tcW w:w="2126" w:type="dxa"/>
          </w:tcPr>
          <w:p w14:paraId="00B0963C"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корисника услуге лични пратилац за децу</w:t>
            </w:r>
          </w:p>
        </w:tc>
        <w:tc>
          <w:tcPr>
            <w:tcW w:w="1560" w:type="dxa"/>
          </w:tcPr>
          <w:p w14:paraId="11802DB4" w14:textId="77777777" w:rsidR="000D2B66" w:rsidRPr="002A685D" w:rsidRDefault="000D2B66" w:rsidP="002A685D">
            <w:pPr>
              <w:spacing w:after="0"/>
              <w:ind w:firstLine="0"/>
              <w:jc w:val="left"/>
              <w:rPr>
                <w:sz w:val="20"/>
                <w:szCs w:val="20"/>
                <w:lang w:val="sr-Cyrl-RS"/>
              </w:rPr>
            </w:pPr>
            <w:r w:rsidRPr="002A685D">
              <w:rPr>
                <w:sz w:val="20"/>
                <w:szCs w:val="20"/>
                <w:lang w:val="sr-Cyrl-RS"/>
              </w:rPr>
              <w:t>2022</w:t>
            </w:r>
          </w:p>
        </w:tc>
        <w:tc>
          <w:tcPr>
            <w:tcW w:w="1701" w:type="dxa"/>
          </w:tcPr>
          <w:p w14:paraId="7D6604D1" w14:textId="77777777" w:rsidR="000D2B66" w:rsidRPr="002A685D" w:rsidRDefault="000D2B66" w:rsidP="002A685D">
            <w:pPr>
              <w:spacing w:after="0"/>
              <w:ind w:firstLine="0"/>
              <w:jc w:val="left"/>
              <w:rPr>
                <w:sz w:val="20"/>
                <w:szCs w:val="20"/>
                <w:lang w:val="sr-Cyrl-RS"/>
              </w:rPr>
            </w:pPr>
            <w:r w:rsidRPr="002A685D">
              <w:rPr>
                <w:sz w:val="20"/>
                <w:szCs w:val="20"/>
                <w:lang w:val="sr-Cyrl-RS"/>
              </w:rPr>
              <w:t>10</w:t>
            </w:r>
          </w:p>
        </w:tc>
        <w:tc>
          <w:tcPr>
            <w:tcW w:w="3118" w:type="dxa"/>
          </w:tcPr>
          <w:p w14:paraId="4DD3B4A2" w14:textId="77777777" w:rsidR="000D2B66" w:rsidRPr="002A685D" w:rsidRDefault="000D2B66" w:rsidP="002A685D">
            <w:pPr>
              <w:spacing w:after="0"/>
              <w:ind w:firstLine="0"/>
              <w:jc w:val="left"/>
              <w:rPr>
                <w:sz w:val="20"/>
                <w:szCs w:val="20"/>
                <w:lang w:val="sr-Cyrl-RS"/>
              </w:rPr>
            </w:pPr>
            <w:r w:rsidRPr="002A685D">
              <w:rPr>
                <w:sz w:val="20"/>
                <w:szCs w:val="20"/>
                <w:lang w:val="sr-Cyrl-RS"/>
              </w:rPr>
              <w:t>40</w:t>
            </w:r>
          </w:p>
        </w:tc>
        <w:tc>
          <w:tcPr>
            <w:tcW w:w="2127" w:type="dxa"/>
          </w:tcPr>
          <w:p w14:paraId="4DC57FE5"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изабраног пружаоца услуге</w:t>
            </w:r>
          </w:p>
        </w:tc>
      </w:tr>
      <w:tr w:rsidR="000D2B66" w:rsidRPr="002A685D" w14:paraId="1E662002" w14:textId="77777777" w:rsidTr="00536B5F">
        <w:tc>
          <w:tcPr>
            <w:tcW w:w="2126" w:type="dxa"/>
          </w:tcPr>
          <w:p w14:paraId="1C54EFD9"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корисника услуге персоналнe асистенције</w:t>
            </w:r>
          </w:p>
        </w:tc>
        <w:tc>
          <w:tcPr>
            <w:tcW w:w="1560" w:type="dxa"/>
          </w:tcPr>
          <w:p w14:paraId="01820E16"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2022</w:t>
            </w:r>
          </w:p>
        </w:tc>
        <w:tc>
          <w:tcPr>
            <w:tcW w:w="1701" w:type="dxa"/>
          </w:tcPr>
          <w:p w14:paraId="75630295" w14:textId="77777777" w:rsidR="000D2B66" w:rsidRPr="002A685D" w:rsidRDefault="000D2B66" w:rsidP="002A685D">
            <w:pPr>
              <w:spacing w:after="0"/>
              <w:ind w:firstLine="0"/>
              <w:jc w:val="left"/>
              <w:rPr>
                <w:sz w:val="20"/>
                <w:szCs w:val="20"/>
                <w:lang w:val="sr-Cyrl-RS"/>
              </w:rPr>
            </w:pPr>
            <w:r w:rsidRPr="002A685D">
              <w:rPr>
                <w:sz w:val="20"/>
                <w:szCs w:val="20"/>
                <w:lang w:val="sr-Cyrl-RS"/>
              </w:rPr>
              <w:t>8</w:t>
            </w:r>
          </w:p>
        </w:tc>
        <w:tc>
          <w:tcPr>
            <w:tcW w:w="3118" w:type="dxa"/>
          </w:tcPr>
          <w:p w14:paraId="72670EDB" w14:textId="77777777" w:rsidR="000D2B66" w:rsidRPr="002A685D" w:rsidRDefault="000D2B66" w:rsidP="002A685D">
            <w:pPr>
              <w:spacing w:after="0"/>
              <w:ind w:firstLine="0"/>
              <w:jc w:val="left"/>
              <w:rPr>
                <w:sz w:val="20"/>
                <w:szCs w:val="20"/>
                <w:lang w:val="sr-Cyrl-RS"/>
              </w:rPr>
            </w:pPr>
            <w:r w:rsidRPr="002A685D">
              <w:rPr>
                <w:sz w:val="20"/>
                <w:szCs w:val="20"/>
                <w:lang w:val="sr-Cyrl-RS"/>
              </w:rPr>
              <w:t>14</w:t>
            </w:r>
          </w:p>
        </w:tc>
        <w:tc>
          <w:tcPr>
            <w:tcW w:w="2127" w:type="dxa"/>
          </w:tcPr>
          <w:p w14:paraId="76B1CF2E"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изабраног пружаоца услуге</w:t>
            </w:r>
          </w:p>
        </w:tc>
      </w:tr>
    </w:tbl>
    <w:p w14:paraId="4EE6AFC9"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384"/>
        <w:gridCol w:w="2371"/>
        <w:gridCol w:w="1900"/>
        <w:gridCol w:w="1795"/>
      </w:tblGrid>
      <w:tr w:rsidR="000D2B66" w:rsidRPr="002A685D" w14:paraId="2CD409E3" w14:textId="77777777" w:rsidTr="00C26216">
        <w:tc>
          <w:tcPr>
            <w:tcW w:w="2578" w:type="dxa"/>
            <w:shd w:val="clear" w:color="auto" w:fill="A8D08D"/>
          </w:tcPr>
          <w:p w14:paraId="02F2A1AB" w14:textId="77777777" w:rsidR="000D2B66" w:rsidRPr="002A685D" w:rsidRDefault="000D2B66" w:rsidP="002A685D">
            <w:pPr>
              <w:spacing w:after="0"/>
              <w:ind w:firstLine="0"/>
              <w:jc w:val="left"/>
              <w:rPr>
                <w:b/>
                <w:sz w:val="20"/>
                <w:szCs w:val="20"/>
                <w:lang w:val="sr-Cyrl-RS"/>
              </w:rPr>
            </w:pPr>
            <w:bookmarkStart w:id="6" w:name="_Hlk133431964"/>
            <w:r w:rsidRPr="002A685D">
              <w:rPr>
                <w:b/>
                <w:sz w:val="20"/>
                <w:szCs w:val="20"/>
                <w:lang w:val="sr-Cyrl-RS"/>
              </w:rPr>
              <w:t>Назив активности</w:t>
            </w:r>
          </w:p>
        </w:tc>
        <w:tc>
          <w:tcPr>
            <w:tcW w:w="2384" w:type="dxa"/>
            <w:shd w:val="clear" w:color="auto" w:fill="A8D08D"/>
          </w:tcPr>
          <w:p w14:paraId="3130C2F6" w14:textId="77777777" w:rsidR="000D2B66" w:rsidRPr="002A685D" w:rsidRDefault="000D2B66" w:rsidP="002A685D">
            <w:pPr>
              <w:spacing w:after="0"/>
              <w:ind w:firstLine="0"/>
              <w:jc w:val="left"/>
              <w:rPr>
                <w:b/>
                <w:sz w:val="20"/>
                <w:szCs w:val="20"/>
                <w:lang w:val="sr-Cyrl-RS"/>
              </w:rPr>
            </w:pPr>
            <w:r w:rsidRPr="002A685D">
              <w:rPr>
                <w:b/>
                <w:sz w:val="20"/>
                <w:szCs w:val="20"/>
                <w:lang w:val="sr-Cyrl-RS"/>
              </w:rPr>
              <w:t>Носилац</w:t>
            </w:r>
          </w:p>
        </w:tc>
        <w:tc>
          <w:tcPr>
            <w:tcW w:w="2371" w:type="dxa"/>
            <w:shd w:val="clear" w:color="auto" w:fill="A8D08D"/>
          </w:tcPr>
          <w:p w14:paraId="36B426CB" w14:textId="77777777" w:rsidR="000D2B66" w:rsidRPr="002A685D" w:rsidRDefault="000D2B66" w:rsidP="002A685D">
            <w:pPr>
              <w:spacing w:after="0"/>
              <w:ind w:firstLine="0"/>
              <w:jc w:val="left"/>
              <w:rPr>
                <w:b/>
                <w:sz w:val="20"/>
                <w:szCs w:val="20"/>
                <w:lang w:val="sr-Cyrl-RS"/>
              </w:rPr>
            </w:pPr>
            <w:r w:rsidRPr="002A685D">
              <w:rPr>
                <w:b/>
                <w:sz w:val="20"/>
                <w:szCs w:val="20"/>
                <w:lang w:val="sr-Cyrl-RS"/>
              </w:rPr>
              <w:t>Партнери</w:t>
            </w:r>
          </w:p>
        </w:tc>
        <w:tc>
          <w:tcPr>
            <w:tcW w:w="1900" w:type="dxa"/>
            <w:shd w:val="clear" w:color="auto" w:fill="A8D08D"/>
          </w:tcPr>
          <w:p w14:paraId="384118E8" w14:textId="77777777" w:rsidR="000D2B66" w:rsidRPr="002A685D" w:rsidRDefault="000D2B66" w:rsidP="002A685D">
            <w:pPr>
              <w:spacing w:after="0"/>
              <w:ind w:firstLine="0"/>
              <w:jc w:val="left"/>
              <w:rPr>
                <w:b/>
                <w:sz w:val="20"/>
                <w:szCs w:val="20"/>
                <w:lang w:val="sr-Cyrl-RS"/>
              </w:rPr>
            </w:pPr>
            <w:r w:rsidRPr="002A685D">
              <w:rPr>
                <w:b/>
                <w:sz w:val="20"/>
                <w:szCs w:val="20"/>
                <w:lang w:val="sr-Cyrl-RS"/>
              </w:rPr>
              <w:t>Рок за реализацију</w:t>
            </w:r>
          </w:p>
        </w:tc>
        <w:tc>
          <w:tcPr>
            <w:tcW w:w="1795" w:type="dxa"/>
            <w:shd w:val="clear" w:color="auto" w:fill="A8D08D"/>
          </w:tcPr>
          <w:p w14:paraId="346549FC" w14:textId="77777777" w:rsidR="000D2B66" w:rsidRPr="002A685D" w:rsidRDefault="000D2B66" w:rsidP="002A685D">
            <w:pPr>
              <w:spacing w:after="0"/>
              <w:ind w:firstLine="0"/>
              <w:jc w:val="left"/>
              <w:rPr>
                <w:b/>
                <w:sz w:val="20"/>
                <w:szCs w:val="20"/>
                <w:lang w:val="sr-Cyrl-RS"/>
              </w:rPr>
            </w:pPr>
            <w:r w:rsidRPr="002A685D">
              <w:rPr>
                <w:b/>
                <w:sz w:val="20"/>
                <w:szCs w:val="20"/>
                <w:lang w:val="sr-Cyrl-RS"/>
              </w:rPr>
              <w:t>Извор финансирања</w:t>
            </w:r>
          </w:p>
        </w:tc>
      </w:tr>
      <w:bookmarkEnd w:id="6"/>
      <w:tr w:rsidR="000D2B66" w:rsidRPr="002A685D" w14:paraId="27C11753" w14:textId="77777777" w:rsidTr="009B4CA9">
        <w:tc>
          <w:tcPr>
            <w:tcW w:w="2578" w:type="dxa"/>
          </w:tcPr>
          <w:p w14:paraId="5D8C0BED" w14:textId="77777777" w:rsidR="000D2B66" w:rsidRPr="002A685D" w:rsidRDefault="000D2B66" w:rsidP="002A685D">
            <w:pPr>
              <w:spacing w:after="0"/>
              <w:ind w:firstLine="0"/>
              <w:jc w:val="left"/>
              <w:rPr>
                <w:sz w:val="20"/>
                <w:szCs w:val="20"/>
                <w:lang w:val="sr-Cyrl-RS"/>
              </w:rPr>
            </w:pPr>
            <w:r w:rsidRPr="002A685D">
              <w:rPr>
                <w:sz w:val="20"/>
                <w:szCs w:val="20"/>
                <w:lang w:val="sr-Cyrl-RS"/>
              </w:rPr>
              <w:t>2.1.1 Проширење услуга геронтодомаћица за одрасле ОСИ и кориснике на сеоском подручју</w:t>
            </w:r>
          </w:p>
        </w:tc>
        <w:tc>
          <w:tcPr>
            <w:tcW w:w="2384" w:type="dxa"/>
          </w:tcPr>
          <w:p w14:paraId="60B2615B"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tc>
        <w:tc>
          <w:tcPr>
            <w:tcW w:w="2371" w:type="dxa"/>
          </w:tcPr>
          <w:p w14:paraId="364DCD3B"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61C71CDC" w14:textId="77777777" w:rsidR="000D2B66" w:rsidRPr="002A685D" w:rsidRDefault="00000000" w:rsidP="002A685D">
            <w:pPr>
              <w:spacing w:after="0"/>
              <w:ind w:firstLine="0"/>
              <w:jc w:val="left"/>
              <w:rPr>
                <w:sz w:val="20"/>
                <w:szCs w:val="20"/>
                <w:lang w:val="sr-Cyrl-RS"/>
              </w:rPr>
            </w:pPr>
            <w:hyperlink r:id="rId8" w:tgtFrame="_blank" w:history="1">
              <w:r w:rsidR="000D2B66" w:rsidRPr="002A685D">
                <w:rPr>
                  <w:sz w:val="20"/>
                  <w:szCs w:val="20"/>
                  <w:lang w:val="sr-Cyrl-RS"/>
                </w:rPr>
                <w:t>Центар за развој услуга социјалне заштите „Књегиња Љубица“</w:t>
              </w:r>
            </w:hyperlink>
          </w:p>
          <w:p w14:paraId="2EAB0841" w14:textId="77777777" w:rsidR="000D2B66" w:rsidRPr="002A685D" w:rsidRDefault="000D2B66" w:rsidP="002A685D">
            <w:pPr>
              <w:spacing w:after="0"/>
              <w:ind w:firstLine="0"/>
              <w:jc w:val="left"/>
              <w:rPr>
                <w:sz w:val="20"/>
                <w:szCs w:val="20"/>
                <w:lang w:val="sr-Cyrl-RS"/>
              </w:rPr>
            </w:pPr>
            <w:r w:rsidRPr="002A685D">
              <w:rPr>
                <w:sz w:val="20"/>
                <w:szCs w:val="20"/>
                <w:lang w:val="sr-Cyrl-RS"/>
              </w:rPr>
              <w:t>Савети МЗ</w:t>
            </w:r>
          </w:p>
          <w:p w14:paraId="72686167" w14:textId="77777777" w:rsidR="000D2B66" w:rsidRPr="002A685D" w:rsidRDefault="000D2B66" w:rsidP="002A685D">
            <w:pPr>
              <w:spacing w:after="0"/>
              <w:ind w:firstLine="0"/>
              <w:jc w:val="left"/>
              <w:rPr>
                <w:sz w:val="20"/>
                <w:szCs w:val="20"/>
                <w:lang w:val="sr-Cyrl-RS"/>
              </w:rPr>
            </w:pPr>
            <w:r w:rsidRPr="002A685D">
              <w:rPr>
                <w:sz w:val="20"/>
                <w:szCs w:val="20"/>
                <w:lang w:val="sr-Cyrl-RS"/>
              </w:rPr>
              <w:t>Дом Здравља Крагујевац</w:t>
            </w:r>
          </w:p>
          <w:p w14:paraId="296DAAAD"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Удружења ОСИ</w:t>
            </w:r>
          </w:p>
        </w:tc>
        <w:tc>
          <w:tcPr>
            <w:tcW w:w="1900" w:type="dxa"/>
          </w:tcPr>
          <w:p w14:paraId="6F3964DE" w14:textId="2A94BD07" w:rsidR="000D2B66" w:rsidRPr="002A685D" w:rsidRDefault="00705BB5" w:rsidP="002A685D">
            <w:pPr>
              <w:spacing w:after="0"/>
              <w:ind w:firstLine="0"/>
              <w:jc w:val="left"/>
              <w:rPr>
                <w:sz w:val="20"/>
                <w:szCs w:val="20"/>
                <w:lang w:val="sr-Cyrl-RS"/>
              </w:rPr>
            </w:pPr>
            <w:r>
              <w:rPr>
                <w:sz w:val="20"/>
                <w:szCs w:val="20"/>
                <w:lang w:val="sr-Cyrl-RS"/>
              </w:rPr>
              <w:t>2023/</w:t>
            </w:r>
            <w:r w:rsidR="000D2B66" w:rsidRPr="002A685D">
              <w:rPr>
                <w:sz w:val="20"/>
                <w:szCs w:val="20"/>
                <w:lang w:val="sr-Cyrl-RS"/>
              </w:rPr>
              <w:t>2024/2025. година</w:t>
            </w:r>
          </w:p>
        </w:tc>
        <w:tc>
          <w:tcPr>
            <w:tcW w:w="1795" w:type="dxa"/>
          </w:tcPr>
          <w:p w14:paraId="07DF976E" w14:textId="77777777" w:rsidR="000D2B66" w:rsidRPr="002A685D" w:rsidRDefault="000D2B66" w:rsidP="002A685D">
            <w:pPr>
              <w:spacing w:after="0"/>
              <w:ind w:firstLine="0"/>
              <w:jc w:val="left"/>
              <w:rPr>
                <w:sz w:val="20"/>
                <w:szCs w:val="20"/>
                <w:lang w:val="sr-Cyrl-RS"/>
              </w:rPr>
            </w:pPr>
          </w:p>
        </w:tc>
      </w:tr>
      <w:tr w:rsidR="000D2B66" w:rsidRPr="002A685D" w14:paraId="0AB12682" w14:textId="77777777" w:rsidTr="009B4CA9">
        <w:tc>
          <w:tcPr>
            <w:tcW w:w="2578" w:type="dxa"/>
          </w:tcPr>
          <w:p w14:paraId="35A8A61E" w14:textId="77777777" w:rsidR="000D2B66" w:rsidRPr="002A685D" w:rsidRDefault="000D2B66" w:rsidP="002A685D">
            <w:pPr>
              <w:spacing w:after="0"/>
              <w:ind w:firstLine="0"/>
              <w:jc w:val="left"/>
              <w:rPr>
                <w:sz w:val="20"/>
                <w:szCs w:val="20"/>
                <w:lang w:val="sr-Cyrl-RS"/>
              </w:rPr>
            </w:pPr>
            <w:r w:rsidRPr="002A685D">
              <w:rPr>
                <w:sz w:val="20"/>
                <w:szCs w:val="20"/>
                <w:lang w:val="sr-Cyrl-RS"/>
              </w:rPr>
              <w:t>2.1.2. Мобилни тим за подршку ОСИ (интегрисане услуге социјалне заштите)</w:t>
            </w:r>
          </w:p>
        </w:tc>
        <w:tc>
          <w:tcPr>
            <w:tcW w:w="2384" w:type="dxa"/>
          </w:tcPr>
          <w:p w14:paraId="21F99402"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tc>
        <w:tc>
          <w:tcPr>
            <w:tcW w:w="2371" w:type="dxa"/>
          </w:tcPr>
          <w:p w14:paraId="7EAFD2A9" w14:textId="77777777" w:rsidR="000D2B66" w:rsidRPr="002A685D" w:rsidRDefault="00000000" w:rsidP="002A685D">
            <w:pPr>
              <w:spacing w:after="0"/>
              <w:ind w:firstLine="0"/>
              <w:jc w:val="left"/>
              <w:rPr>
                <w:sz w:val="20"/>
                <w:szCs w:val="20"/>
                <w:lang w:val="sr-Cyrl-RS"/>
              </w:rPr>
            </w:pPr>
            <w:hyperlink r:id="rId9" w:tgtFrame="_blank" w:history="1">
              <w:r w:rsidR="000D2B66" w:rsidRPr="002A685D">
                <w:rPr>
                  <w:sz w:val="20"/>
                  <w:szCs w:val="20"/>
                  <w:lang w:val="sr-Cyrl-RS"/>
                </w:rPr>
                <w:t>Центар за развој услуга социјалне заштите „Књегиња Љубица“</w:t>
              </w:r>
            </w:hyperlink>
          </w:p>
          <w:p w14:paraId="3A31979A" w14:textId="77777777" w:rsidR="000D2B66" w:rsidRPr="002A685D" w:rsidRDefault="000D2B66" w:rsidP="002A685D">
            <w:pPr>
              <w:spacing w:after="0"/>
              <w:ind w:firstLine="0"/>
              <w:jc w:val="left"/>
              <w:rPr>
                <w:sz w:val="20"/>
                <w:szCs w:val="20"/>
                <w:lang w:val="sr-Cyrl-RS"/>
              </w:rPr>
            </w:pPr>
            <w:r w:rsidRPr="002A685D">
              <w:rPr>
                <w:sz w:val="20"/>
                <w:szCs w:val="20"/>
                <w:lang w:val="sr-Cyrl-RS"/>
              </w:rPr>
              <w:t>Савети МЗ</w:t>
            </w:r>
          </w:p>
          <w:p w14:paraId="1B91D2AD" w14:textId="77777777" w:rsidR="000D2B66" w:rsidRPr="002A685D" w:rsidRDefault="000D2B66" w:rsidP="002A685D">
            <w:pPr>
              <w:spacing w:after="0"/>
              <w:ind w:firstLine="0"/>
              <w:jc w:val="left"/>
              <w:rPr>
                <w:sz w:val="20"/>
                <w:szCs w:val="20"/>
                <w:lang w:val="sr-Cyrl-RS"/>
              </w:rPr>
            </w:pPr>
            <w:r w:rsidRPr="002A685D">
              <w:rPr>
                <w:sz w:val="20"/>
                <w:szCs w:val="20"/>
                <w:lang w:val="sr-Cyrl-RS"/>
              </w:rPr>
              <w:t>Дом Здравља Крагујевац</w:t>
            </w:r>
          </w:p>
          <w:p w14:paraId="444C079F"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Удружења ОСИ</w:t>
            </w:r>
          </w:p>
        </w:tc>
        <w:tc>
          <w:tcPr>
            <w:tcW w:w="1900" w:type="dxa"/>
          </w:tcPr>
          <w:p w14:paraId="33CD3142" w14:textId="2B2FA5BA" w:rsidR="000D2B66" w:rsidRPr="002A685D" w:rsidRDefault="00705BB5" w:rsidP="002A685D">
            <w:pPr>
              <w:spacing w:after="0"/>
              <w:ind w:firstLine="0"/>
              <w:jc w:val="left"/>
              <w:rPr>
                <w:sz w:val="20"/>
                <w:szCs w:val="20"/>
                <w:lang w:val="sr-Cyrl-RS"/>
              </w:rPr>
            </w:pPr>
            <w:r>
              <w:rPr>
                <w:sz w:val="20"/>
                <w:szCs w:val="20"/>
                <w:lang w:val="sr-Cyrl-RS"/>
              </w:rPr>
              <w:t>2023-</w:t>
            </w:r>
            <w:r w:rsidR="000D2B66" w:rsidRPr="002A685D">
              <w:rPr>
                <w:sz w:val="20"/>
                <w:szCs w:val="20"/>
                <w:lang w:val="sr-Cyrl-RS"/>
              </w:rPr>
              <w:t>202</w:t>
            </w:r>
            <w:r>
              <w:rPr>
                <w:sz w:val="20"/>
                <w:szCs w:val="20"/>
                <w:lang w:val="sr-Cyrl-RS"/>
              </w:rPr>
              <w:t>5</w:t>
            </w:r>
            <w:r w:rsidR="000D2B66" w:rsidRPr="002A685D">
              <w:rPr>
                <w:sz w:val="20"/>
                <w:szCs w:val="20"/>
                <w:lang w:val="sr-Cyrl-RS"/>
              </w:rPr>
              <w:t>. година</w:t>
            </w:r>
          </w:p>
        </w:tc>
        <w:tc>
          <w:tcPr>
            <w:tcW w:w="1795" w:type="dxa"/>
          </w:tcPr>
          <w:p w14:paraId="61E78A4A" w14:textId="77777777" w:rsidR="000D2B66" w:rsidRPr="002A685D" w:rsidRDefault="000D2B66" w:rsidP="002A685D">
            <w:pPr>
              <w:spacing w:after="0"/>
              <w:ind w:firstLine="0"/>
              <w:jc w:val="left"/>
              <w:rPr>
                <w:sz w:val="20"/>
                <w:szCs w:val="20"/>
                <w:lang w:val="sr-Cyrl-RS"/>
              </w:rPr>
            </w:pPr>
          </w:p>
        </w:tc>
      </w:tr>
      <w:tr w:rsidR="000D2B66" w:rsidRPr="002A685D" w14:paraId="74DE712D" w14:textId="77777777" w:rsidTr="009B4CA9">
        <w:tc>
          <w:tcPr>
            <w:tcW w:w="2578" w:type="dxa"/>
          </w:tcPr>
          <w:p w14:paraId="491EF2BD" w14:textId="77777777" w:rsidR="000D2B66" w:rsidRPr="002A685D" w:rsidRDefault="000D2B66" w:rsidP="002A685D">
            <w:pPr>
              <w:spacing w:after="0"/>
              <w:ind w:firstLine="0"/>
              <w:jc w:val="left"/>
              <w:rPr>
                <w:sz w:val="20"/>
                <w:szCs w:val="20"/>
                <w:lang w:val="sr-Cyrl-RS"/>
              </w:rPr>
            </w:pPr>
            <w:r w:rsidRPr="002A685D">
              <w:rPr>
                <w:sz w:val="20"/>
                <w:szCs w:val="20"/>
                <w:lang w:val="sr-Cyrl-RS"/>
              </w:rPr>
              <w:lastRenderedPageBreak/>
              <w:t>2.1.3. Проширење услуге Дневни боравак за одрасле особе са сметњама у развоју и инвалидитетом</w:t>
            </w:r>
          </w:p>
        </w:tc>
        <w:tc>
          <w:tcPr>
            <w:tcW w:w="2384" w:type="dxa"/>
          </w:tcPr>
          <w:p w14:paraId="43530843"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tc>
        <w:tc>
          <w:tcPr>
            <w:tcW w:w="2371" w:type="dxa"/>
          </w:tcPr>
          <w:p w14:paraId="6370D6BE"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7AEB2025" w14:textId="77777777" w:rsidR="000D2B66" w:rsidRPr="002A685D" w:rsidRDefault="000D2B66" w:rsidP="002A685D">
            <w:pPr>
              <w:spacing w:after="0"/>
              <w:ind w:firstLine="0"/>
              <w:jc w:val="left"/>
              <w:rPr>
                <w:sz w:val="20"/>
                <w:szCs w:val="20"/>
                <w:lang w:val="sr-Cyrl-RS"/>
              </w:rPr>
            </w:pPr>
            <w:r w:rsidRPr="002A685D">
              <w:rPr>
                <w:sz w:val="20"/>
                <w:szCs w:val="20"/>
                <w:lang w:val="sr-Cyrl-RS"/>
              </w:rPr>
              <w:t>Лиценцирани пружаоц услуге</w:t>
            </w:r>
          </w:p>
          <w:p w14:paraId="293D2594"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Удружења ОСИ</w:t>
            </w:r>
          </w:p>
        </w:tc>
        <w:tc>
          <w:tcPr>
            <w:tcW w:w="1900" w:type="dxa"/>
          </w:tcPr>
          <w:p w14:paraId="29D7553D" w14:textId="55B05171" w:rsidR="000D2B66" w:rsidRPr="002A685D" w:rsidRDefault="000D2B66" w:rsidP="002A685D">
            <w:pPr>
              <w:spacing w:after="0"/>
              <w:ind w:firstLine="0"/>
              <w:jc w:val="left"/>
              <w:rPr>
                <w:sz w:val="20"/>
                <w:szCs w:val="20"/>
                <w:lang w:val="sr-Cyrl-RS"/>
              </w:rPr>
            </w:pPr>
            <w:r w:rsidRPr="002A685D">
              <w:rPr>
                <w:sz w:val="20"/>
                <w:szCs w:val="20"/>
                <w:lang w:val="sr-Cyrl-RS"/>
              </w:rPr>
              <w:t>2024.</w:t>
            </w:r>
            <w:r w:rsidR="00A72141">
              <w:rPr>
                <w:sz w:val="20"/>
                <w:szCs w:val="20"/>
                <w:lang w:val="sr-Cyrl-RS"/>
              </w:rPr>
              <w:t>-2025. година</w:t>
            </w:r>
          </w:p>
        </w:tc>
        <w:tc>
          <w:tcPr>
            <w:tcW w:w="1795" w:type="dxa"/>
          </w:tcPr>
          <w:p w14:paraId="44EDE106" w14:textId="77777777" w:rsidR="000D2B66" w:rsidRPr="002A685D" w:rsidRDefault="000D2B66" w:rsidP="002A685D">
            <w:pPr>
              <w:spacing w:after="0"/>
              <w:ind w:firstLine="0"/>
              <w:jc w:val="left"/>
              <w:rPr>
                <w:sz w:val="20"/>
                <w:szCs w:val="20"/>
                <w:lang w:val="sr-Cyrl-RS"/>
              </w:rPr>
            </w:pPr>
          </w:p>
        </w:tc>
      </w:tr>
      <w:tr w:rsidR="000D2B66" w:rsidRPr="002A685D" w14:paraId="14983FF9" w14:textId="77777777" w:rsidTr="009B4CA9">
        <w:tc>
          <w:tcPr>
            <w:tcW w:w="2578" w:type="dxa"/>
          </w:tcPr>
          <w:p w14:paraId="14A8CEED" w14:textId="77777777" w:rsidR="000D2B66" w:rsidRPr="002A685D" w:rsidRDefault="000D2B66" w:rsidP="002A685D">
            <w:pPr>
              <w:spacing w:after="0"/>
              <w:ind w:firstLine="0"/>
              <w:jc w:val="left"/>
              <w:rPr>
                <w:sz w:val="20"/>
                <w:szCs w:val="20"/>
                <w:lang w:val="sr-Cyrl-RS"/>
              </w:rPr>
            </w:pPr>
            <w:r w:rsidRPr="002A685D">
              <w:rPr>
                <w:sz w:val="20"/>
                <w:szCs w:val="20"/>
                <w:lang w:val="sr-Cyrl-RS"/>
              </w:rPr>
              <w:t>2.1.4. Проширење  услуге повремени породични смештај</w:t>
            </w:r>
          </w:p>
        </w:tc>
        <w:tc>
          <w:tcPr>
            <w:tcW w:w="2384" w:type="dxa"/>
          </w:tcPr>
          <w:p w14:paraId="2B170C14" w14:textId="77777777" w:rsidR="000D2B66" w:rsidRPr="002A685D" w:rsidRDefault="000D2B66" w:rsidP="002A685D">
            <w:pPr>
              <w:spacing w:after="0"/>
              <w:ind w:firstLine="0"/>
              <w:jc w:val="left"/>
              <w:rPr>
                <w:sz w:val="20"/>
                <w:szCs w:val="20"/>
                <w:lang w:val="sr-Cyrl-RS"/>
              </w:rPr>
            </w:pPr>
            <w:r w:rsidRPr="002A685D">
              <w:rPr>
                <w:sz w:val="20"/>
                <w:szCs w:val="20"/>
                <w:lang w:val="sr-Cyrl-RS"/>
              </w:rPr>
              <w:t>Регионални Центар за породични смештај и усвојење Крагујевац</w:t>
            </w:r>
          </w:p>
        </w:tc>
        <w:tc>
          <w:tcPr>
            <w:tcW w:w="2371" w:type="dxa"/>
          </w:tcPr>
          <w:p w14:paraId="2E3714AA"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1220767B" w14:textId="77777777" w:rsidR="000D2B66" w:rsidRPr="002A685D" w:rsidRDefault="000D2B66" w:rsidP="002A685D">
            <w:pPr>
              <w:spacing w:after="0"/>
              <w:ind w:firstLine="0"/>
              <w:jc w:val="left"/>
              <w:rPr>
                <w:sz w:val="20"/>
                <w:szCs w:val="20"/>
                <w:lang w:val="sr-Cyrl-RS"/>
              </w:rPr>
            </w:pPr>
          </w:p>
        </w:tc>
        <w:tc>
          <w:tcPr>
            <w:tcW w:w="1900" w:type="dxa"/>
          </w:tcPr>
          <w:p w14:paraId="026E136C" w14:textId="32CA8145" w:rsidR="000D2B66" w:rsidRPr="00A72141" w:rsidRDefault="00A72141" w:rsidP="002A685D">
            <w:pPr>
              <w:spacing w:after="0"/>
              <w:ind w:firstLine="0"/>
              <w:jc w:val="left"/>
              <w:rPr>
                <w:sz w:val="20"/>
                <w:szCs w:val="20"/>
                <w:lang w:val="sr-Cyrl-RS"/>
              </w:rPr>
            </w:pPr>
            <w:r w:rsidRPr="00A72141">
              <w:rPr>
                <w:sz w:val="20"/>
                <w:szCs w:val="20"/>
                <w:lang w:val="ru-RU"/>
              </w:rPr>
              <w:t>202</w:t>
            </w:r>
            <w:r w:rsidRPr="00A72141">
              <w:rPr>
                <w:sz w:val="20"/>
                <w:szCs w:val="20"/>
                <w:lang w:val="sr-Latn-RS"/>
              </w:rPr>
              <w:t>3.-2025.</w:t>
            </w:r>
            <w:r w:rsidRPr="00A72141">
              <w:rPr>
                <w:sz w:val="20"/>
                <w:szCs w:val="20"/>
                <w:lang w:val="ru-RU"/>
              </w:rPr>
              <w:t xml:space="preserve"> </w:t>
            </w:r>
            <w:proofErr w:type="spellStart"/>
            <w:r w:rsidRPr="00A72141">
              <w:rPr>
                <w:sz w:val="20"/>
                <w:szCs w:val="20"/>
              </w:rPr>
              <w:t>година</w:t>
            </w:r>
            <w:proofErr w:type="spellEnd"/>
          </w:p>
        </w:tc>
        <w:tc>
          <w:tcPr>
            <w:tcW w:w="1795" w:type="dxa"/>
          </w:tcPr>
          <w:p w14:paraId="53EBB554" w14:textId="77777777" w:rsidR="000D2B66" w:rsidRPr="002A685D" w:rsidRDefault="000D2B66" w:rsidP="002A685D">
            <w:pPr>
              <w:spacing w:after="0"/>
              <w:ind w:firstLine="0"/>
              <w:jc w:val="left"/>
              <w:rPr>
                <w:sz w:val="20"/>
                <w:szCs w:val="20"/>
                <w:lang w:val="sr-Cyrl-RS"/>
              </w:rPr>
            </w:pPr>
          </w:p>
        </w:tc>
      </w:tr>
      <w:tr w:rsidR="000D2B66" w:rsidRPr="002A685D" w14:paraId="5D12B45B" w14:textId="77777777" w:rsidTr="009B4CA9">
        <w:trPr>
          <w:trHeight w:val="1073"/>
        </w:trPr>
        <w:tc>
          <w:tcPr>
            <w:tcW w:w="2578" w:type="dxa"/>
          </w:tcPr>
          <w:p w14:paraId="2FDADF84" w14:textId="77777777" w:rsidR="000D2B66" w:rsidRPr="002A685D" w:rsidRDefault="000D2B66" w:rsidP="002A685D">
            <w:pPr>
              <w:spacing w:after="0"/>
              <w:ind w:firstLine="0"/>
              <w:jc w:val="left"/>
              <w:rPr>
                <w:sz w:val="20"/>
                <w:szCs w:val="20"/>
                <w:lang w:val="sr-Cyrl-RS"/>
              </w:rPr>
            </w:pPr>
            <w:r w:rsidRPr="002A685D">
              <w:rPr>
                <w:sz w:val="20"/>
                <w:szCs w:val="20"/>
                <w:lang w:val="sr-Cyrl-RS"/>
              </w:rPr>
              <w:t>2.1.5 Унапређење услуге прилагођени специјализовани превоз за ОСИ кроз набавку 1 комби возила</w:t>
            </w:r>
          </w:p>
        </w:tc>
        <w:tc>
          <w:tcPr>
            <w:tcW w:w="2384" w:type="dxa"/>
          </w:tcPr>
          <w:p w14:paraId="7ABD9D4C"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ГУ за комуналне послове </w:t>
            </w:r>
          </w:p>
          <w:p w14:paraId="57485E59" w14:textId="77777777" w:rsidR="000D2B66" w:rsidRPr="002A685D" w:rsidRDefault="000D2B66" w:rsidP="002A685D">
            <w:pPr>
              <w:spacing w:after="0"/>
              <w:ind w:firstLine="0"/>
              <w:jc w:val="left"/>
              <w:rPr>
                <w:sz w:val="20"/>
                <w:szCs w:val="20"/>
                <w:lang w:val="sr-Cyrl-RS"/>
              </w:rPr>
            </w:pPr>
          </w:p>
          <w:p w14:paraId="0E587259" w14:textId="77777777" w:rsidR="000D2B66" w:rsidRPr="002F665F" w:rsidRDefault="000D2B66" w:rsidP="002A685D">
            <w:pPr>
              <w:pStyle w:val="Heading2"/>
              <w:spacing w:after="0"/>
              <w:ind w:firstLine="0"/>
              <w:jc w:val="left"/>
              <w:rPr>
                <w:b w:val="0"/>
                <w:bCs/>
                <w:i/>
                <w:iCs/>
                <w:kern w:val="0"/>
                <w:sz w:val="20"/>
                <w:szCs w:val="20"/>
                <w:lang w:val="sr-Cyrl-RS"/>
              </w:rPr>
            </w:pPr>
            <w:r w:rsidRPr="002F665F">
              <w:rPr>
                <w:b w:val="0"/>
                <w:bCs/>
                <w:sz w:val="20"/>
                <w:szCs w:val="20"/>
                <w:lang w:val="sr-Cyrl-RS"/>
              </w:rPr>
              <w:t>ЈКП Шумадија</w:t>
            </w:r>
            <w:r w:rsidRPr="002F665F">
              <w:rPr>
                <w:b w:val="0"/>
                <w:bCs/>
                <w:sz w:val="20"/>
                <w:szCs w:val="20"/>
                <w:shd w:val="clear" w:color="auto" w:fill="FFFFFF"/>
                <w:lang w:val="sr-Cyrl-RS"/>
              </w:rPr>
              <w:t xml:space="preserve"> Сектор јавног транспорта путника</w:t>
            </w:r>
          </w:p>
          <w:p w14:paraId="72277707" w14:textId="77777777" w:rsidR="000D2B66" w:rsidRPr="002A685D" w:rsidRDefault="000D2B66" w:rsidP="002A685D">
            <w:pPr>
              <w:spacing w:after="0"/>
              <w:ind w:firstLine="0"/>
              <w:jc w:val="left"/>
              <w:rPr>
                <w:sz w:val="20"/>
                <w:szCs w:val="20"/>
                <w:lang w:val="sr-Cyrl-RS"/>
              </w:rPr>
            </w:pPr>
          </w:p>
        </w:tc>
        <w:tc>
          <w:tcPr>
            <w:tcW w:w="2371" w:type="dxa"/>
          </w:tcPr>
          <w:p w14:paraId="6F0E384F" w14:textId="77777777" w:rsidR="000D2B66" w:rsidRPr="002A685D" w:rsidRDefault="000D2B66" w:rsidP="002A685D">
            <w:pPr>
              <w:spacing w:after="0"/>
              <w:ind w:firstLine="0"/>
              <w:jc w:val="left"/>
              <w:rPr>
                <w:sz w:val="20"/>
                <w:szCs w:val="20"/>
                <w:lang w:val="sr-Cyrl-RS"/>
              </w:rPr>
            </w:pPr>
            <w:r w:rsidRPr="002A685D">
              <w:rPr>
                <w:sz w:val="20"/>
                <w:szCs w:val="20"/>
                <w:lang w:val="sr-Cyrl-RS"/>
              </w:rPr>
              <w:t>ЈКП Шумадија</w:t>
            </w:r>
          </w:p>
          <w:p w14:paraId="0F9316C7" w14:textId="77777777" w:rsidR="000D2B66" w:rsidRPr="002A685D" w:rsidRDefault="000D2B66" w:rsidP="002A685D">
            <w:pPr>
              <w:spacing w:after="0"/>
              <w:ind w:firstLine="0"/>
              <w:jc w:val="left"/>
              <w:rPr>
                <w:sz w:val="20"/>
                <w:szCs w:val="20"/>
                <w:lang w:val="sr-Cyrl-RS"/>
              </w:rPr>
            </w:pPr>
          </w:p>
          <w:p w14:paraId="18DD8F4F" w14:textId="77777777" w:rsidR="000D2B66" w:rsidRPr="002F665F" w:rsidRDefault="000D2B66" w:rsidP="002A685D">
            <w:pPr>
              <w:pStyle w:val="Heading2"/>
              <w:spacing w:after="0"/>
              <w:ind w:firstLine="0"/>
              <w:jc w:val="left"/>
              <w:rPr>
                <w:b w:val="0"/>
                <w:bCs/>
                <w:i/>
                <w:iCs/>
                <w:kern w:val="0"/>
                <w:sz w:val="20"/>
                <w:szCs w:val="20"/>
                <w:lang w:val="sr-Cyrl-RS"/>
              </w:rPr>
            </w:pPr>
            <w:r w:rsidRPr="002F665F">
              <w:rPr>
                <w:b w:val="0"/>
                <w:bCs/>
                <w:sz w:val="20"/>
                <w:szCs w:val="20"/>
                <w:shd w:val="clear" w:color="auto" w:fill="FFFFFF"/>
                <w:lang w:val="sr-Cyrl-RS"/>
              </w:rPr>
              <w:t>Сектор јавног транспорта путника</w:t>
            </w:r>
          </w:p>
          <w:p w14:paraId="06CF9A53" w14:textId="77777777" w:rsidR="000D2B66" w:rsidRPr="002A685D" w:rsidRDefault="000D2B66" w:rsidP="002A685D">
            <w:pPr>
              <w:spacing w:after="0"/>
              <w:ind w:firstLine="0"/>
              <w:jc w:val="left"/>
              <w:rPr>
                <w:sz w:val="20"/>
                <w:szCs w:val="20"/>
                <w:lang w:val="sr-Cyrl-RS"/>
              </w:rPr>
            </w:pPr>
          </w:p>
        </w:tc>
        <w:tc>
          <w:tcPr>
            <w:tcW w:w="1900" w:type="dxa"/>
          </w:tcPr>
          <w:p w14:paraId="656026B6" w14:textId="63FD943E" w:rsidR="000D2B66" w:rsidRPr="002A685D" w:rsidRDefault="00A72141" w:rsidP="002A685D">
            <w:pPr>
              <w:spacing w:after="0"/>
              <w:ind w:firstLine="0"/>
              <w:jc w:val="left"/>
              <w:rPr>
                <w:sz w:val="20"/>
                <w:szCs w:val="20"/>
                <w:lang w:val="sr-Cyrl-RS"/>
              </w:rPr>
            </w:pPr>
            <w:r>
              <w:rPr>
                <w:sz w:val="20"/>
                <w:szCs w:val="20"/>
                <w:lang w:val="sr-Cyrl-RS"/>
              </w:rPr>
              <w:t>2024-2025.година</w:t>
            </w:r>
          </w:p>
        </w:tc>
        <w:tc>
          <w:tcPr>
            <w:tcW w:w="1795" w:type="dxa"/>
          </w:tcPr>
          <w:p w14:paraId="34B9F5AD" w14:textId="77777777" w:rsidR="000D2B66" w:rsidRPr="002A685D" w:rsidRDefault="000D2B66" w:rsidP="002A685D">
            <w:pPr>
              <w:spacing w:after="0"/>
              <w:ind w:firstLine="0"/>
              <w:jc w:val="left"/>
              <w:rPr>
                <w:sz w:val="20"/>
                <w:szCs w:val="20"/>
                <w:lang w:val="sr-Cyrl-RS"/>
              </w:rPr>
            </w:pPr>
          </w:p>
        </w:tc>
      </w:tr>
      <w:tr w:rsidR="000D2B66" w:rsidRPr="002A685D" w14:paraId="133AAC15" w14:textId="77777777" w:rsidTr="009B4CA9">
        <w:trPr>
          <w:trHeight w:val="1072"/>
        </w:trPr>
        <w:tc>
          <w:tcPr>
            <w:tcW w:w="2578" w:type="dxa"/>
          </w:tcPr>
          <w:p w14:paraId="319DDDFA" w14:textId="77777777" w:rsidR="000D2B66" w:rsidRPr="002A685D" w:rsidRDefault="000D2B66" w:rsidP="002A685D">
            <w:pPr>
              <w:spacing w:after="0"/>
              <w:ind w:firstLine="0"/>
              <w:jc w:val="left"/>
              <w:rPr>
                <w:sz w:val="20"/>
                <w:szCs w:val="20"/>
                <w:lang w:val="sr-Cyrl-RS"/>
              </w:rPr>
            </w:pPr>
            <w:r w:rsidRPr="002A685D">
              <w:rPr>
                <w:sz w:val="20"/>
                <w:szCs w:val="20"/>
                <w:lang w:val="sr-Cyrl-RS"/>
              </w:rPr>
              <w:t>2.1.6. Подношење иницијативе за увођења такси прилагођеног возила за превоз ОСИ</w:t>
            </w:r>
          </w:p>
        </w:tc>
        <w:tc>
          <w:tcPr>
            <w:tcW w:w="2384" w:type="dxa"/>
          </w:tcPr>
          <w:p w14:paraId="10598E46" w14:textId="77777777" w:rsidR="000D2B66" w:rsidRPr="002A685D" w:rsidRDefault="000D2B66" w:rsidP="002A685D">
            <w:pPr>
              <w:spacing w:after="0"/>
              <w:ind w:firstLine="0"/>
              <w:jc w:val="left"/>
              <w:rPr>
                <w:sz w:val="20"/>
                <w:szCs w:val="20"/>
                <w:lang w:val="sr-Cyrl-RS"/>
              </w:rPr>
            </w:pPr>
            <w:r w:rsidRPr="002A685D">
              <w:rPr>
                <w:sz w:val="20"/>
                <w:szCs w:val="20"/>
                <w:lang w:val="sr-Cyrl-RS"/>
              </w:rPr>
              <w:t>Град Крагујевац</w:t>
            </w:r>
          </w:p>
          <w:p w14:paraId="56B3CDB9"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ГУ за комуналне послове </w:t>
            </w:r>
          </w:p>
          <w:p w14:paraId="4AE8182F" w14:textId="77777777" w:rsidR="000D2B66" w:rsidRPr="002A685D" w:rsidRDefault="000D2B66" w:rsidP="002A685D">
            <w:pPr>
              <w:spacing w:after="0"/>
              <w:ind w:firstLine="0"/>
              <w:jc w:val="left"/>
              <w:rPr>
                <w:sz w:val="20"/>
                <w:szCs w:val="20"/>
                <w:lang w:val="sr-Cyrl-RS"/>
              </w:rPr>
            </w:pPr>
          </w:p>
          <w:p w14:paraId="44F4A515" w14:textId="77777777" w:rsidR="000D2B66" w:rsidRPr="002A685D" w:rsidRDefault="000D2B66" w:rsidP="002A685D">
            <w:pPr>
              <w:spacing w:after="0"/>
              <w:ind w:firstLine="0"/>
              <w:jc w:val="left"/>
              <w:rPr>
                <w:sz w:val="20"/>
                <w:szCs w:val="20"/>
                <w:lang w:val="sr-Cyrl-RS"/>
              </w:rPr>
            </w:pPr>
          </w:p>
        </w:tc>
        <w:tc>
          <w:tcPr>
            <w:tcW w:w="2371" w:type="dxa"/>
          </w:tcPr>
          <w:p w14:paraId="786DE094"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Савет за унапређење положаја ОСИ </w:t>
            </w:r>
          </w:p>
          <w:p w14:paraId="2A4D98AF" w14:textId="77777777" w:rsidR="000D2B66" w:rsidRPr="002A685D" w:rsidRDefault="000D2B66" w:rsidP="002A685D">
            <w:pPr>
              <w:spacing w:after="0"/>
              <w:ind w:firstLine="0"/>
              <w:jc w:val="left"/>
              <w:rPr>
                <w:sz w:val="20"/>
                <w:szCs w:val="20"/>
                <w:lang w:val="sr-Cyrl-RS"/>
              </w:rPr>
            </w:pPr>
          </w:p>
          <w:p w14:paraId="7DE7426B" w14:textId="77777777" w:rsidR="000D2B66" w:rsidRPr="002A685D" w:rsidRDefault="000D2B66" w:rsidP="002A685D">
            <w:pPr>
              <w:spacing w:after="0"/>
              <w:ind w:firstLine="0"/>
              <w:jc w:val="left"/>
              <w:rPr>
                <w:sz w:val="20"/>
                <w:szCs w:val="20"/>
                <w:lang w:val="sr-Cyrl-RS"/>
              </w:rPr>
            </w:pPr>
            <w:r w:rsidRPr="002A685D">
              <w:rPr>
                <w:sz w:val="20"/>
                <w:szCs w:val="20"/>
                <w:lang w:val="sr-Cyrl-RS"/>
              </w:rPr>
              <w:t>Приватни такси превозници</w:t>
            </w:r>
          </w:p>
        </w:tc>
        <w:tc>
          <w:tcPr>
            <w:tcW w:w="1900" w:type="dxa"/>
          </w:tcPr>
          <w:p w14:paraId="2BEC02B3" w14:textId="77777777" w:rsidR="000D2B66" w:rsidRPr="002A685D" w:rsidRDefault="000D2B66" w:rsidP="002A685D">
            <w:pPr>
              <w:spacing w:after="0"/>
              <w:ind w:firstLine="0"/>
              <w:jc w:val="left"/>
              <w:rPr>
                <w:sz w:val="20"/>
                <w:szCs w:val="20"/>
                <w:lang w:val="sr-Cyrl-RS"/>
              </w:rPr>
            </w:pPr>
            <w:r w:rsidRPr="002A685D">
              <w:rPr>
                <w:sz w:val="20"/>
                <w:szCs w:val="20"/>
                <w:lang w:val="sr-Cyrl-RS"/>
              </w:rPr>
              <w:t>2025. година</w:t>
            </w:r>
          </w:p>
        </w:tc>
        <w:tc>
          <w:tcPr>
            <w:tcW w:w="1795" w:type="dxa"/>
          </w:tcPr>
          <w:p w14:paraId="18306260" w14:textId="77777777" w:rsidR="000D2B66" w:rsidRPr="002A685D" w:rsidRDefault="000D2B66" w:rsidP="002A685D">
            <w:pPr>
              <w:spacing w:after="0"/>
              <w:ind w:firstLine="0"/>
              <w:jc w:val="left"/>
              <w:rPr>
                <w:sz w:val="20"/>
                <w:szCs w:val="20"/>
                <w:lang w:val="sr-Cyrl-RS"/>
              </w:rPr>
            </w:pPr>
          </w:p>
        </w:tc>
      </w:tr>
      <w:tr w:rsidR="000D2B66" w:rsidRPr="002A685D" w14:paraId="4FE95986" w14:textId="77777777" w:rsidTr="009B4CA9">
        <w:tc>
          <w:tcPr>
            <w:tcW w:w="2578" w:type="dxa"/>
          </w:tcPr>
          <w:p w14:paraId="4CE865BD" w14:textId="77777777" w:rsidR="000D2B66" w:rsidRPr="002A685D" w:rsidRDefault="000D2B66" w:rsidP="002A685D">
            <w:pPr>
              <w:spacing w:after="0"/>
              <w:ind w:firstLine="0"/>
              <w:jc w:val="left"/>
              <w:rPr>
                <w:sz w:val="20"/>
                <w:szCs w:val="20"/>
                <w:lang w:val="sr-Cyrl-RS"/>
              </w:rPr>
            </w:pPr>
            <w:r w:rsidRPr="002A685D">
              <w:rPr>
                <w:sz w:val="20"/>
                <w:szCs w:val="20"/>
                <w:lang w:val="sr-Cyrl-RS"/>
              </w:rPr>
              <w:t>2.1.7.</w:t>
            </w:r>
            <w:r w:rsidRPr="002A685D">
              <w:rPr>
                <w:color w:val="0070C0"/>
                <w:sz w:val="20"/>
                <w:szCs w:val="20"/>
                <w:lang w:val="sr-Cyrl-RS"/>
              </w:rPr>
              <w:t xml:space="preserve"> </w:t>
            </w:r>
            <w:r w:rsidRPr="002A685D">
              <w:rPr>
                <w:sz w:val="20"/>
                <w:szCs w:val="20"/>
                <w:lang w:val="sr-Cyrl-RS"/>
              </w:rPr>
              <w:t>Унапређење сарадње између Развојног саветовалишта ДЗКГ, удружења ОСИ, ОЦД и приватних стручних пружаоца услуга намењених деци са сметњама у развоју и родитељима деце са сметњама у развоју/инвалидитетом, кроз развијање саветоедукативних и социотерапеутских програма подршке корисницима</w:t>
            </w:r>
          </w:p>
        </w:tc>
        <w:tc>
          <w:tcPr>
            <w:tcW w:w="2384" w:type="dxa"/>
          </w:tcPr>
          <w:p w14:paraId="0A93E1C6" w14:textId="77777777" w:rsidR="000D2B66" w:rsidRPr="002A685D" w:rsidRDefault="000D2B66" w:rsidP="002A685D">
            <w:pPr>
              <w:spacing w:after="0"/>
              <w:ind w:firstLine="0"/>
              <w:jc w:val="left"/>
              <w:rPr>
                <w:sz w:val="20"/>
                <w:szCs w:val="20"/>
                <w:lang w:val="sr-Cyrl-RS"/>
              </w:rPr>
            </w:pPr>
            <w:r w:rsidRPr="002A685D">
              <w:rPr>
                <w:sz w:val="20"/>
                <w:szCs w:val="20"/>
                <w:lang w:val="sr-Cyrl-RS"/>
              </w:rPr>
              <w:t>ОЦД</w:t>
            </w:r>
          </w:p>
        </w:tc>
        <w:tc>
          <w:tcPr>
            <w:tcW w:w="2371" w:type="dxa"/>
          </w:tcPr>
          <w:p w14:paraId="664921CC"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Удружења ОСИ </w:t>
            </w:r>
          </w:p>
          <w:p w14:paraId="1EA28A25" w14:textId="77777777" w:rsidR="000D2B66" w:rsidRPr="002A685D" w:rsidRDefault="000D2B66" w:rsidP="002A685D">
            <w:pPr>
              <w:spacing w:after="0"/>
              <w:ind w:firstLine="0"/>
              <w:jc w:val="left"/>
              <w:rPr>
                <w:sz w:val="20"/>
                <w:szCs w:val="20"/>
                <w:lang w:val="sr-Cyrl-RS"/>
              </w:rPr>
            </w:pPr>
            <w:r w:rsidRPr="002A685D">
              <w:rPr>
                <w:sz w:val="20"/>
                <w:szCs w:val="20"/>
                <w:lang w:val="sr-Cyrl-RS"/>
              </w:rPr>
              <w:t>Дом здравља Крагујевац</w:t>
            </w:r>
          </w:p>
          <w:p w14:paraId="5C9A6AA8" w14:textId="77777777" w:rsidR="000D2B66" w:rsidRPr="002A685D" w:rsidRDefault="000D2B66" w:rsidP="002A685D">
            <w:pPr>
              <w:spacing w:after="0"/>
              <w:ind w:firstLine="0"/>
              <w:jc w:val="left"/>
              <w:rPr>
                <w:sz w:val="20"/>
                <w:szCs w:val="20"/>
                <w:lang w:val="sr-Cyrl-RS"/>
              </w:rPr>
            </w:pPr>
          </w:p>
          <w:p w14:paraId="2AFA983B" w14:textId="77777777" w:rsidR="000D2B66" w:rsidRPr="002A685D" w:rsidRDefault="000D2B66" w:rsidP="002A685D">
            <w:pPr>
              <w:spacing w:after="0"/>
              <w:ind w:firstLine="0"/>
              <w:jc w:val="left"/>
              <w:rPr>
                <w:sz w:val="20"/>
                <w:szCs w:val="20"/>
                <w:lang w:val="sr-Cyrl-RS"/>
              </w:rPr>
            </w:pPr>
            <w:r w:rsidRPr="002A685D">
              <w:rPr>
                <w:sz w:val="20"/>
                <w:szCs w:val="20"/>
                <w:lang w:val="sr-Cyrl-RS"/>
              </w:rPr>
              <w:t>Приватни сектор</w:t>
            </w:r>
          </w:p>
        </w:tc>
        <w:tc>
          <w:tcPr>
            <w:tcW w:w="1900" w:type="dxa"/>
          </w:tcPr>
          <w:p w14:paraId="6AAEEA2B" w14:textId="004B4A12" w:rsidR="000D2B66" w:rsidRPr="002A685D" w:rsidRDefault="00A72141" w:rsidP="002A685D">
            <w:pPr>
              <w:spacing w:after="0"/>
              <w:ind w:firstLine="0"/>
              <w:jc w:val="left"/>
              <w:rPr>
                <w:sz w:val="20"/>
                <w:szCs w:val="20"/>
                <w:lang w:val="sr-Cyrl-RS"/>
              </w:rPr>
            </w:pPr>
            <w:r>
              <w:rPr>
                <w:sz w:val="20"/>
                <w:szCs w:val="20"/>
                <w:lang w:val="sr-Cyrl-RS"/>
              </w:rPr>
              <w:t>2024-2025. година</w:t>
            </w:r>
          </w:p>
        </w:tc>
        <w:tc>
          <w:tcPr>
            <w:tcW w:w="1795" w:type="dxa"/>
          </w:tcPr>
          <w:p w14:paraId="535A728C" w14:textId="77777777" w:rsidR="000D2B66" w:rsidRPr="002A685D" w:rsidRDefault="000D2B66" w:rsidP="002A685D">
            <w:pPr>
              <w:spacing w:after="0"/>
              <w:ind w:firstLine="0"/>
              <w:jc w:val="left"/>
              <w:rPr>
                <w:sz w:val="20"/>
                <w:szCs w:val="20"/>
                <w:lang w:val="sr-Cyrl-RS"/>
              </w:rPr>
            </w:pPr>
          </w:p>
        </w:tc>
      </w:tr>
      <w:tr w:rsidR="000D2B66" w:rsidRPr="002A685D" w14:paraId="5ED761A2" w14:textId="77777777" w:rsidTr="009B4CA9">
        <w:tc>
          <w:tcPr>
            <w:tcW w:w="2578" w:type="dxa"/>
          </w:tcPr>
          <w:p w14:paraId="461C3C67" w14:textId="77777777" w:rsidR="000D2B66" w:rsidRPr="002A685D" w:rsidRDefault="000D2B66" w:rsidP="002A685D">
            <w:pPr>
              <w:spacing w:after="0"/>
              <w:ind w:firstLine="0"/>
              <w:jc w:val="left"/>
              <w:rPr>
                <w:sz w:val="20"/>
                <w:szCs w:val="20"/>
                <w:lang w:val="sr-Cyrl-RS"/>
              </w:rPr>
            </w:pPr>
            <w:r w:rsidRPr="002A685D">
              <w:rPr>
                <w:sz w:val="20"/>
                <w:szCs w:val="20"/>
                <w:lang w:val="sr-Cyrl-RS"/>
              </w:rPr>
              <w:t>2.1.</w:t>
            </w:r>
            <w:r w:rsidR="00B6624E" w:rsidRPr="002A685D">
              <w:rPr>
                <w:sz w:val="20"/>
                <w:szCs w:val="20"/>
                <w:lang w:val="sr-Cyrl-RS"/>
              </w:rPr>
              <w:t>8</w:t>
            </w:r>
            <w:r w:rsidRPr="002A685D">
              <w:rPr>
                <w:sz w:val="20"/>
                <w:szCs w:val="20"/>
                <w:lang w:val="sr-Cyrl-RS"/>
              </w:rPr>
              <w:t>. Повећање обухвата корисника услуге персоналне асистенције</w:t>
            </w:r>
          </w:p>
        </w:tc>
        <w:tc>
          <w:tcPr>
            <w:tcW w:w="2384" w:type="dxa"/>
          </w:tcPr>
          <w:p w14:paraId="44460346"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tc>
        <w:tc>
          <w:tcPr>
            <w:tcW w:w="2371" w:type="dxa"/>
          </w:tcPr>
          <w:p w14:paraId="4CF875B0"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72C7B1EF" w14:textId="77777777" w:rsidR="000D2B66" w:rsidRPr="002A685D" w:rsidRDefault="000D2B66" w:rsidP="002A685D">
            <w:pPr>
              <w:spacing w:after="0"/>
              <w:ind w:firstLine="0"/>
              <w:jc w:val="left"/>
              <w:rPr>
                <w:sz w:val="20"/>
                <w:szCs w:val="20"/>
                <w:lang w:val="sr-Cyrl-RS"/>
              </w:rPr>
            </w:pPr>
            <w:r w:rsidRPr="002A685D">
              <w:rPr>
                <w:sz w:val="20"/>
                <w:szCs w:val="20"/>
                <w:lang w:val="sr-Cyrl-RS"/>
              </w:rPr>
              <w:t>Лиценцирани пружаоци услуге</w:t>
            </w:r>
          </w:p>
        </w:tc>
        <w:tc>
          <w:tcPr>
            <w:tcW w:w="1900" w:type="dxa"/>
          </w:tcPr>
          <w:p w14:paraId="72020539" w14:textId="77777777" w:rsidR="000D2B66" w:rsidRPr="002A685D" w:rsidRDefault="000D2B66" w:rsidP="002A685D">
            <w:pPr>
              <w:spacing w:after="0"/>
              <w:ind w:firstLine="0"/>
              <w:jc w:val="left"/>
              <w:rPr>
                <w:sz w:val="20"/>
                <w:szCs w:val="20"/>
                <w:lang w:val="sr-Cyrl-RS"/>
              </w:rPr>
            </w:pPr>
            <w:r w:rsidRPr="002A685D">
              <w:rPr>
                <w:sz w:val="20"/>
                <w:szCs w:val="20"/>
                <w:lang w:val="sr-Cyrl-RS"/>
              </w:rPr>
              <w:t>Континуирано током трајања ЛАП</w:t>
            </w:r>
          </w:p>
        </w:tc>
        <w:tc>
          <w:tcPr>
            <w:tcW w:w="1795" w:type="dxa"/>
          </w:tcPr>
          <w:p w14:paraId="528F4F05" w14:textId="77777777" w:rsidR="000D2B66" w:rsidRPr="002A685D" w:rsidRDefault="000D2B66" w:rsidP="002A685D">
            <w:pPr>
              <w:spacing w:after="0"/>
              <w:ind w:firstLine="0"/>
              <w:jc w:val="left"/>
              <w:rPr>
                <w:sz w:val="20"/>
                <w:szCs w:val="20"/>
                <w:lang w:val="sr-Cyrl-RS"/>
              </w:rPr>
            </w:pPr>
          </w:p>
        </w:tc>
      </w:tr>
      <w:tr w:rsidR="000D2B66" w:rsidRPr="002A685D" w14:paraId="676671A7" w14:textId="77777777" w:rsidTr="009B4CA9">
        <w:tc>
          <w:tcPr>
            <w:tcW w:w="2578" w:type="dxa"/>
          </w:tcPr>
          <w:p w14:paraId="07C9767F" w14:textId="77777777" w:rsidR="000D2B66" w:rsidRPr="002A685D" w:rsidRDefault="000D2B66" w:rsidP="002A685D">
            <w:pPr>
              <w:spacing w:after="0"/>
              <w:ind w:firstLine="0"/>
              <w:jc w:val="left"/>
              <w:rPr>
                <w:sz w:val="20"/>
                <w:szCs w:val="20"/>
                <w:lang w:val="sr-Cyrl-RS"/>
              </w:rPr>
            </w:pPr>
            <w:r w:rsidRPr="002A685D">
              <w:rPr>
                <w:sz w:val="20"/>
                <w:szCs w:val="20"/>
                <w:lang w:val="sr-Cyrl-RS"/>
              </w:rPr>
              <w:t>2.1.</w:t>
            </w:r>
            <w:r w:rsidR="00B6624E" w:rsidRPr="002A685D">
              <w:rPr>
                <w:sz w:val="20"/>
                <w:szCs w:val="20"/>
                <w:lang w:val="sr-Cyrl-RS"/>
              </w:rPr>
              <w:t>9</w:t>
            </w:r>
            <w:r w:rsidRPr="002A685D">
              <w:rPr>
                <w:sz w:val="20"/>
                <w:szCs w:val="20"/>
                <w:lang w:val="sr-Cyrl-RS"/>
              </w:rPr>
              <w:t>. Повећање обухвата услуге личног пратиоца за децу</w:t>
            </w:r>
          </w:p>
        </w:tc>
        <w:tc>
          <w:tcPr>
            <w:tcW w:w="2384" w:type="dxa"/>
          </w:tcPr>
          <w:p w14:paraId="56D3962A"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tc>
        <w:tc>
          <w:tcPr>
            <w:tcW w:w="2371" w:type="dxa"/>
          </w:tcPr>
          <w:p w14:paraId="0E34B3A9"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16DD0B2D" w14:textId="77777777" w:rsidR="000D2B66" w:rsidRPr="002A685D" w:rsidRDefault="000D2B66" w:rsidP="002A685D">
            <w:pPr>
              <w:spacing w:after="0"/>
              <w:ind w:firstLine="0"/>
              <w:jc w:val="left"/>
              <w:rPr>
                <w:sz w:val="20"/>
                <w:szCs w:val="20"/>
                <w:lang w:val="sr-Cyrl-RS"/>
              </w:rPr>
            </w:pPr>
            <w:r w:rsidRPr="002A685D">
              <w:rPr>
                <w:sz w:val="20"/>
                <w:szCs w:val="20"/>
                <w:lang w:val="sr-Cyrl-RS"/>
              </w:rPr>
              <w:t>Лиценцирани пружаоци услуге</w:t>
            </w:r>
          </w:p>
        </w:tc>
        <w:tc>
          <w:tcPr>
            <w:tcW w:w="1900" w:type="dxa"/>
          </w:tcPr>
          <w:p w14:paraId="39027A57" w14:textId="77777777" w:rsidR="000D2B66" w:rsidRPr="002A685D" w:rsidRDefault="000D2B66" w:rsidP="002A685D">
            <w:pPr>
              <w:spacing w:after="0"/>
              <w:ind w:firstLine="0"/>
              <w:jc w:val="left"/>
              <w:rPr>
                <w:sz w:val="20"/>
                <w:szCs w:val="20"/>
                <w:lang w:val="sr-Cyrl-RS"/>
              </w:rPr>
            </w:pPr>
            <w:r w:rsidRPr="002A685D">
              <w:rPr>
                <w:sz w:val="20"/>
                <w:szCs w:val="20"/>
                <w:lang w:val="sr-Cyrl-RS"/>
              </w:rPr>
              <w:t>континуирано 2023-2025година</w:t>
            </w:r>
          </w:p>
        </w:tc>
        <w:tc>
          <w:tcPr>
            <w:tcW w:w="1795" w:type="dxa"/>
          </w:tcPr>
          <w:p w14:paraId="2F1C2FE7" w14:textId="77777777" w:rsidR="000D2B66" w:rsidRPr="002A685D" w:rsidRDefault="000D2B66" w:rsidP="002A685D">
            <w:pPr>
              <w:spacing w:after="0"/>
              <w:ind w:firstLine="0"/>
              <w:jc w:val="left"/>
              <w:rPr>
                <w:sz w:val="20"/>
                <w:szCs w:val="20"/>
                <w:lang w:val="sr-Cyrl-RS"/>
              </w:rPr>
            </w:pPr>
          </w:p>
        </w:tc>
      </w:tr>
      <w:tr w:rsidR="000D2B66" w:rsidRPr="002A685D" w14:paraId="547D0229" w14:textId="77777777" w:rsidTr="009B4CA9">
        <w:tc>
          <w:tcPr>
            <w:tcW w:w="2578" w:type="dxa"/>
          </w:tcPr>
          <w:p w14:paraId="60231179" w14:textId="77777777" w:rsidR="000D2B66" w:rsidRPr="002A685D" w:rsidRDefault="000D2B66" w:rsidP="002A685D">
            <w:pPr>
              <w:spacing w:after="0"/>
              <w:ind w:firstLine="0"/>
              <w:jc w:val="left"/>
              <w:rPr>
                <w:sz w:val="20"/>
                <w:szCs w:val="20"/>
                <w:lang w:val="sr-Cyrl-RS"/>
              </w:rPr>
            </w:pPr>
            <w:r w:rsidRPr="002A685D">
              <w:rPr>
                <w:sz w:val="20"/>
                <w:szCs w:val="20"/>
                <w:lang w:val="sr-Cyrl-RS"/>
              </w:rPr>
              <w:t>2.1.1</w:t>
            </w:r>
            <w:r w:rsidR="00B6624E" w:rsidRPr="002A685D">
              <w:rPr>
                <w:sz w:val="20"/>
                <w:szCs w:val="20"/>
                <w:lang w:val="sr-Cyrl-RS"/>
              </w:rPr>
              <w:t>0</w:t>
            </w:r>
            <w:r w:rsidRPr="002A685D">
              <w:rPr>
                <w:sz w:val="20"/>
                <w:szCs w:val="20"/>
                <w:lang w:val="sr-Cyrl-RS"/>
              </w:rPr>
              <w:t>.</w:t>
            </w:r>
            <w:r w:rsidRPr="002A685D">
              <w:rPr>
                <w:sz w:val="20"/>
                <w:szCs w:val="20"/>
                <w:u w:color="FF2600"/>
                <w:lang w:val="sr-Cyrl-RS"/>
              </w:rPr>
              <w:t xml:space="preserve"> Континуирано прикупљање података о броју и структури ОСИ које користе услуге у заједници и оних које живе у резиденцијалним установама, праћење услова њиховог живота уз пружање подршке развоју услуга у заједници и </w:t>
            </w:r>
            <w:r w:rsidRPr="002A685D">
              <w:rPr>
                <w:sz w:val="20"/>
                <w:szCs w:val="20"/>
                <w:u w:color="FF2600"/>
                <w:lang w:val="sr-Cyrl-RS"/>
              </w:rPr>
              <w:lastRenderedPageBreak/>
              <w:t>информисање јавности о положају тих особа.</w:t>
            </w:r>
          </w:p>
        </w:tc>
        <w:tc>
          <w:tcPr>
            <w:tcW w:w="2384" w:type="dxa"/>
          </w:tcPr>
          <w:p w14:paraId="3C6227D3" w14:textId="77777777" w:rsidR="000D2B66" w:rsidRPr="002A685D" w:rsidRDefault="000D2B66" w:rsidP="002A685D">
            <w:pPr>
              <w:spacing w:after="0"/>
              <w:ind w:firstLine="0"/>
              <w:jc w:val="left"/>
              <w:rPr>
                <w:sz w:val="20"/>
                <w:szCs w:val="20"/>
                <w:lang w:val="sr-Cyrl-RS"/>
              </w:rPr>
            </w:pPr>
            <w:r w:rsidRPr="002A685D">
              <w:rPr>
                <w:sz w:val="20"/>
                <w:szCs w:val="20"/>
                <w:lang w:val="sr-Cyrl-RS"/>
              </w:rPr>
              <w:lastRenderedPageBreak/>
              <w:t>Савет ОСИ</w:t>
            </w:r>
          </w:p>
        </w:tc>
        <w:tc>
          <w:tcPr>
            <w:tcW w:w="2371" w:type="dxa"/>
          </w:tcPr>
          <w:p w14:paraId="1C9E8D77" w14:textId="77777777" w:rsidR="000D2B66" w:rsidRPr="002A685D" w:rsidRDefault="000D2B66" w:rsidP="002A685D">
            <w:pPr>
              <w:spacing w:after="0"/>
              <w:ind w:firstLine="0"/>
              <w:jc w:val="left"/>
              <w:rPr>
                <w:sz w:val="20"/>
                <w:szCs w:val="20"/>
                <w:lang w:val="sr-Cyrl-RS"/>
              </w:rPr>
            </w:pPr>
            <w:r w:rsidRPr="002A685D">
              <w:rPr>
                <w:sz w:val="20"/>
                <w:szCs w:val="20"/>
                <w:lang w:val="sr-Cyrl-RS"/>
              </w:rPr>
              <w:t>ЦСР „Солидарност“</w:t>
            </w:r>
          </w:p>
          <w:p w14:paraId="09A5D079" w14:textId="77777777" w:rsidR="000D2B66" w:rsidRPr="002A685D" w:rsidRDefault="000D2B66" w:rsidP="002A685D">
            <w:pPr>
              <w:spacing w:after="0"/>
              <w:ind w:firstLine="0"/>
              <w:jc w:val="left"/>
              <w:rPr>
                <w:sz w:val="20"/>
                <w:szCs w:val="20"/>
                <w:lang w:val="sr-Cyrl-RS"/>
              </w:rPr>
            </w:pPr>
            <w:r w:rsidRPr="002A685D">
              <w:rPr>
                <w:sz w:val="20"/>
                <w:szCs w:val="20"/>
                <w:lang w:val="sr-Cyrl-RS"/>
              </w:rPr>
              <w:t>Организације ОСИ</w:t>
            </w:r>
          </w:p>
          <w:p w14:paraId="393B54F3" w14:textId="77777777" w:rsidR="000D2B66" w:rsidRPr="002A685D" w:rsidRDefault="000D2B66" w:rsidP="002A685D">
            <w:pPr>
              <w:spacing w:after="0"/>
              <w:ind w:firstLine="0"/>
              <w:jc w:val="left"/>
              <w:rPr>
                <w:sz w:val="20"/>
                <w:szCs w:val="20"/>
                <w:lang w:val="sr-Cyrl-RS"/>
              </w:rPr>
            </w:pPr>
            <w:r w:rsidRPr="002A685D">
              <w:rPr>
                <w:sz w:val="20"/>
                <w:szCs w:val="20"/>
                <w:lang w:val="sr-Cyrl-RS"/>
              </w:rPr>
              <w:t>ОЦД</w:t>
            </w:r>
          </w:p>
        </w:tc>
        <w:tc>
          <w:tcPr>
            <w:tcW w:w="1900" w:type="dxa"/>
          </w:tcPr>
          <w:p w14:paraId="3436C173" w14:textId="77777777" w:rsidR="000D2B66" w:rsidRPr="002A685D" w:rsidRDefault="000D2B66" w:rsidP="002A685D">
            <w:pPr>
              <w:spacing w:after="0"/>
              <w:ind w:firstLine="0"/>
              <w:jc w:val="left"/>
              <w:rPr>
                <w:sz w:val="20"/>
                <w:szCs w:val="20"/>
                <w:lang w:val="sr-Cyrl-RS"/>
              </w:rPr>
            </w:pPr>
            <w:r w:rsidRPr="002A685D">
              <w:rPr>
                <w:sz w:val="20"/>
                <w:szCs w:val="20"/>
                <w:lang w:val="sr-Cyrl-RS"/>
              </w:rPr>
              <w:t>2023-2025.година</w:t>
            </w:r>
          </w:p>
        </w:tc>
        <w:tc>
          <w:tcPr>
            <w:tcW w:w="1795" w:type="dxa"/>
          </w:tcPr>
          <w:p w14:paraId="33A82415" w14:textId="77777777" w:rsidR="000D2B66" w:rsidRPr="002A685D" w:rsidRDefault="000D2B66" w:rsidP="002A685D">
            <w:pPr>
              <w:spacing w:after="0"/>
              <w:ind w:firstLine="0"/>
              <w:jc w:val="left"/>
              <w:rPr>
                <w:sz w:val="20"/>
                <w:szCs w:val="20"/>
                <w:lang w:val="sr-Cyrl-RS"/>
              </w:rPr>
            </w:pPr>
          </w:p>
        </w:tc>
      </w:tr>
      <w:tr w:rsidR="000D2B66" w:rsidRPr="002A685D" w14:paraId="4B6A88D1" w14:textId="77777777" w:rsidTr="00D7523F">
        <w:trPr>
          <w:trHeight w:val="2164"/>
        </w:trPr>
        <w:tc>
          <w:tcPr>
            <w:tcW w:w="2578" w:type="dxa"/>
          </w:tcPr>
          <w:p w14:paraId="5AC8B223" w14:textId="77777777" w:rsidR="000D2B66" w:rsidRPr="002A685D" w:rsidRDefault="000D2B66" w:rsidP="002A685D">
            <w:pPr>
              <w:spacing w:after="0"/>
              <w:ind w:firstLine="0"/>
              <w:jc w:val="left"/>
              <w:rPr>
                <w:sz w:val="20"/>
                <w:szCs w:val="20"/>
                <w:lang w:val="sr-Cyrl-RS"/>
              </w:rPr>
            </w:pPr>
            <w:r w:rsidRPr="002A685D">
              <w:rPr>
                <w:sz w:val="20"/>
                <w:szCs w:val="20"/>
                <w:lang w:val="sr-Cyrl-RS"/>
              </w:rPr>
              <w:t>2.1.1</w:t>
            </w:r>
            <w:r w:rsidR="00B6624E" w:rsidRPr="002A685D">
              <w:rPr>
                <w:sz w:val="20"/>
                <w:szCs w:val="20"/>
                <w:lang w:val="sr-Cyrl-RS"/>
              </w:rPr>
              <w:t>1</w:t>
            </w:r>
            <w:r w:rsidRPr="002A685D">
              <w:rPr>
                <w:sz w:val="20"/>
                <w:szCs w:val="20"/>
                <w:lang w:val="sr-Cyrl-RS"/>
              </w:rPr>
              <w:t>.</w:t>
            </w:r>
            <w:r w:rsidRPr="002A685D">
              <w:rPr>
                <w:color w:val="0070C0"/>
                <w:sz w:val="20"/>
                <w:szCs w:val="20"/>
                <w:lang w:val="sr-Cyrl-RS"/>
              </w:rPr>
              <w:t xml:space="preserve"> </w:t>
            </w:r>
            <w:r w:rsidRPr="002A685D">
              <w:rPr>
                <w:sz w:val="20"/>
                <w:szCs w:val="20"/>
                <w:lang w:val="sr-Cyrl-RS"/>
              </w:rPr>
              <w:t>Проширивање броја корисника права на инвалидску паркинг карту, попуста за струју.</w:t>
            </w:r>
          </w:p>
        </w:tc>
        <w:tc>
          <w:tcPr>
            <w:tcW w:w="2384" w:type="dxa"/>
          </w:tcPr>
          <w:p w14:paraId="6066E159"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p w14:paraId="65DFFE1A" w14:textId="77777777" w:rsidR="000D2B66" w:rsidRPr="002A685D" w:rsidRDefault="000D2B66" w:rsidP="002A685D">
            <w:pPr>
              <w:spacing w:after="0"/>
              <w:ind w:firstLine="0"/>
              <w:jc w:val="left"/>
              <w:rPr>
                <w:sz w:val="20"/>
                <w:szCs w:val="20"/>
                <w:lang w:val="sr-Cyrl-RS"/>
              </w:rPr>
            </w:pPr>
          </w:p>
          <w:p w14:paraId="5D24256D" w14:textId="77777777" w:rsidR="000D2B66" w:rsidRPr="002A685D" w:rsidRDefault="000D2B66" w:rsidP="002A685D">
            <w:pPr>
              <w:spacing w:after="0"/>
              <w:ind w:firstLine="0"/>
              <w:jc w:val="left"/>
              <w:rPr>
                <w:sz w:val="20"/>
                <w:szCs w:val="20"/>
                <w:lang w:val="sr-Cyrl-RS"/>
              </w:rPr>
            </w:pPr>
            <w:r w:rsidRPr="002A685D">
              <w:rPr>
                <w:sz w:val="20"/>
                <w:szCs w:val="20"/>
                <w:lang w:val="sr-Cyrl-RS"/>
              </w:rPr>
              <w:t>ЈКП</w:t>
            </w:r>
          </w:p>
          <w:p w14:paraId="4EBCBBB6" w14:textId="77777777" w:rsidR="000D2B66" w:rsidRPr="002A685D" w:rsidRDefault="000D2B66" w:rsidP="002A685D">
            <w:pPr>
              <w:spacing w:after="0"/>
              <w:ind w:firstLine="0"/>
              <w:jc w:val="left"/>
              <w:rPr>
                <w:sz w:val="20"/>
                <w:szCs w:val="20"/>
                <w:lang w:val="sr-Cyrl-RS"/>
              </w:rPr>
            </w:pPr>
            <w:r w:rsidRPr="002A685D">
              <w:rPr>
                <w:sz w:val="20"/>
                <w:szCs w:val="20"/>
                <w:lang w:val="sr-Cyrl-RS"/>
              </w:rPr>
              <w:t>ЈП</w:t>
            </w:r>
          </w:p>
        </w:tc>
        <w:tc>
          <w:tcPr>
            <w:tcW w:w="2371" w:type="dxa"/>
          </w:tcPr>
          <w:p w14:paraId="397A0B49" w14:textId="77777777" w:rsidR="000D2B66" w:rsidRPr="002A685D" w:rsidRDefault="000D2B66" w:rsidP="002A685D">
            <w:pPr>
              <w:spacing w:after="0"/>
              <w:ind w:firstLine="0"/>
              <w:jc w:val="left"/>
              <w:rPr>
                <w:sz w:val="20"/>
                <w:szCs w:val="20"/>
                <w:lang w:val="sr-Cyrl-RS"/>
              </w:rPr>
            </w:pPr>
            <w:r w:rsidRPr="002A685D">
              <w:rPr>
                <w:sz w:val="20"/>
                <w:szCs w:val="20"/>
                <w:lang w:val="sr-Cyrl-RS"/>
              </w:rPr>
              <w:t>Е управа,</w:t>
            </w:r>
          </w:p>
          <w:p w14:paraId="1A0FC504" w14:textId="77777777" w:rsidR="000D2B66" w:rsidRPr="002A685D" w:rsidRDefault="000D2B66" w:rsidP="002A685D">
            <w:pPr>
              <w:spacing w:after="0"/>
              <w:ind w:firstLine="0"/>
              <w:jc w:val="left"/>
              <w:rPr>
                <w:sz w:val="20"/>
                <w:szCs w:val="20"/>
                <w:lang w:val="sr-Cyrl-RS"/>
              </w:rPr>
            </w:pPr>
          </w:p>
          <w:p w14:paraId="6A05E798" w14:textId="77777777" w:rsidR="000D2B66" w:rsidRPr="002A685D" w:rsidRDefault="000D2B66" w:rsidP="002A685D">
            <w:pPr>
              <w:spacing w:after="0"/>
              <w:ind w:firstLine="0"/>
              <w:jc w:val="left"/>
              <w:rPr>
                <w:sz w:val="20"/>
                <w:szCs w:val="20"/>
                <w:lang w:val="sr-Cyrl-RS"/>
              </w:rPr>
            </w:pPr>
            <w:r w:rsidRPr="002A685D">
              <w:rPr>
                <w:sz w:val="20"/>
                <w:szCs w:val="20"/>
                <w:lang w:val="sr-Cyrl-RS"/>
              </w:rPr>
              <w:t>ПИО</w:t>
            </w:r>
          </w:p>
          <w:p w14:paraId="7F929472" w14:textId="77777777" w:rsidR="000D2B66" w:rsidRPr="002A685D" w:rsidRDefault="000D2B66" w:rsidP="002A685D">
            <w:pPr>
              <w:spacing w:after="0"/>
              <w:ind w:firstLine="0"/>
              <w:jc w:val="left"/>
              <w:rPr>
                <w:sz w:val="20"/>
                <w:szCs w:val="20"/>
                <w:lang w:val="sr-Cyrl-RS"/>
              </w:rPr>
            </w:pPr>
          </w:p>
          <w:p w14:paraId="3555DEA3" w14:textId="77777777" w:rsidR="000D2B66" w:rsidRPr="002A685D" w:rsidRDefault="000D2B66" w:rsidP="002A685D">
            <w:pPr>
              <w:spacing w:after="0"/>
              <w:ind w:firstLine="0"/>
              <w:jc w:val="left"/>
              <w:rPr>
                <w:sz w:val="20"/>
                <w:szCs w:val="20"/>
                <w:lang w:val="sr-Cyrl-RS"/>
              </w:rPr>
            </w:pPr>
            <w:r w:rsidRPr="002A685D">
              <w:rPr>
                <w:sz w:val="20"/>
                <w:szCs w:val="20"/>
                <w:lang w:val="sr-Cyrl-RS"/>
              </w:rPr>
              <w:t>ЈКП Шумадија</w:t>
            </w:r>
          </w:p>
          <w:p w14:paraId="3A4AEB8E" w14:textId="77777777" w:rsidR="000D2B66" w:rsidRPr="002A685D" w:rsidRDefault="000D2B66" w:rsidP="002A685D">
            <w:pPr>
              <w:spacing w:after="0"/>
              <w:ind w:firstLine="0"/>
              <w:jc w:val="left"/>
              <w:rPr>
                <w:sz w:val="20"/>
                <w:szCs w:val="20"/>
                <w:lang w:val="sr-Cyrl-RS"/>
              </w:rPr>
            </w:pPr>
            <w:r w:rsidRPr="002A685D">
              <w:rPr>
                <w:sz w:val="20"/>
                <w:szCs w:val="20"/>
                <w:lang w:val="sr-Cyrl-RS"/>
              </w:rPr>
              <w:t>ЈКП Водовод и канализација Крагујевац</w:t>
            </w:r>
          </w:p>
        </w:tc>
        <w:tc>
          <w:tcPr>
            <w:tcW w:w="1900" w:type="dxa"/>
          </w:tcPr>
          <w:p w14:paraId="673B8658" w14:textId="77777777" w:rsidR="000D2B66" w:rsidRPr="002A685D" w:rsidRDefault="000D2B66" w:rsidP="002A685D">
            <w:pPr>
              <w:spacing w:after="0"/>
              <w:ind w:firstLine="0"/>
              <w:jc w:val="left"/>
              <w:rPr>
                <w:sz w:val="20"/>
                <w:szCs w:val="20"/>
                <w:lang w:val="sr-Cyrl-RS"/>
              </w:rPr>
            </w:pPr>
            <w:r w:rsidRPr="002A685D">
              <w:rPr>
                <w:sz w:val="20"/>
                <w:szCs w:val="20"/>
                <w:lang w:val="sr-Cyrl-RS"/>
              </w:rPr>
              <w:t>2023-2024. година</w:t>
            </w:r>
          </w:p>
        </w:tc>
        <w:tc>
          <w:tcPr>
            <w:tcW w:w="1795" w:type="dxa"/>
          </w:tcPr>
          <w:p w14:paraId="719DBD0D" w14:textId="77777777" w:rsidR="000D2B66" w:rsidRPr="002A685D" w:rsidRDefault="000D2B66" w:rsidP="002A685D">
            <w:pPr>
              <w:spacing w:after="0"/>
              <w:ind w:firstLine="0"/>
              <w:jc w:val="left"/>
              <w:rPr>
                <w:sz w:val="20"/>
                <w:szCs w:val="20"/>
                <w:lang w:val="sr-Cyrl-RS"/>
              </w:rPr>
            </w:pPr>
          </w:p>
        </w:tc>
      </w:tr>
      <w:tr w:rsidR="000D2B66" w:rsidRPr="002A685D" w14:paraId="16AFDB75" w14:textId="77777777" w:rsidTr="009B4CA9">
        <w:tc>
          <w:tcPr>
            <w:tcW w:w="2578" w:type="dxa"/>
          </w:tcPr>
          <w:p w14:paraId="510FA5BF" w14:textId="77777777" w:rsidR="000D2B66" w:rsidRPr="002A685D" w:rsidRDefault="000D2B66" w:rsidP="002A685D">
            <w:pPr>
              <w:spacing w:after="0"/>
              <w:ind w:firstLine="0"/>
              <w:jc w:val="left"/>
              <w:rPr>
                <w:sz w:val="20"/>
                <w:szCs w:val="20"/>
                <w:lang w:val="sr-Cyrl-RS"/>
              </w:rPr>
            </w:pPr>
            <w:r w:rsidRPr="002A685D">
              <w:rPr>
                <w:sz w:val="20"/>
                <w:szCs w:val="20"/>
                <w:lang w:val="sr-Cyrl-RS"/>
              </w:rPr>
              <w:t>2.1.1</w:t>
            </w:r>
            <w:r w:rsidR="00B6624E" w:rsidRPr="002A685D">
              <w:rPr>
                <w:sz w:val="20"/>
                <w:szCs w:val="20"/>
                <w:lang w:val="sr-Cyrl-RS"/>
              </w:rPr>
              <w:t>2</w:t>
            </w:r>
            <w:r w:rsidRPr="002A685D">
              <w:rPr>
                <w:sz w:val="20"/>
                <w:szCs w:val="20"/>
                <w:lang w:val="sr-Cyrl-RS"/>
              </w:rPr>
              <w:t>.</w:t>
            </w:r>
            <w:r w:rsidRPr="002A685D">
              <w:rPr>
                <w:color w:val="002060"/>
                <w:sz w:val="20"/>
                <w:szCs w:val="20"/>
                <w:lang w:val="sr-Cyrl-RS"/>
              </w:rPr>
              <w:t xml:space="preserve"> </w:t>
            </w:r>
            <w:r w:rsidRPr="002A685D">
              <w:rPr>
                <w:sz w:val="20"/>
                <w:szCs w:val="20"/>
                <w:lang w:val="sr-Cyrl-RS"/>
              </w:rPr>
              <w:t>Израда идентификационих инвалидских картица за обезбеђивања олакшаног приступа услугама у локалној заједници</w:t>
            </w:r>
          </w:p>
        </w:tc>
        <w:tc>
          <w:tcPr>
            <w:tcW w:w="2384" w:type="dxa"/>
          </w:tcPr>
          <w:p w14:paraId="605678D6" w14:textId="77777777" w:rsidR="000D2B66" w:rsidRPr="002A685D" w:rsidRDefault="000D2B66" w:rsidP="002A685D">
            <w:pPr>
              <w:spacing w:after="0"/>
              <w:ind w:firstLine="0"/>
              <w:jc w:val="left"/>
              <w:rPr>
                <w:sz w:val="20"/>
                <w:szCs w:val="20"/>
                <w:lang w:val="sr-Cyrl-RS"/>
              </w:rPr>
            </w:pPr>
            <w:r w:rsidRPr="002A685D">
              <w:rPr>
                <w:sz w:val="20"/>
                <w:szCs w:val="20"/>
                <w:lang w:val="sr-Cyrl-RS"/>
              </w:rPr>
              <w:t>ГУ за друштвене делатности</w:t>
            </w:r>
          </w:p>
          <w:p w14:paraId="70668B85" w14:textId="77777777" w:rsidR="000D2B66" w:rsidRPr="002A685D" w:rsidRDefault="000D2B66" w:rsidP="002A685D">
            <w:pPr>
              <w:spacing w:after="0"/>
              <w:ind w:firstLine="0"/>
              <w:jc w:val="left"/>
              <w:rPr>
                <w:sz w:val="20"/>
                <w:szCs w:val="20"/>
                <w:lang w:val="sr-Cyrl-RS"/>
              </w:rPr>
            </w:pPr>
          </w:p>
        </w:tc>
        <w:tc>
          <w:tcPr>
            <w:tcW w:w="2371" w:type="dxa"/>
          </w:tcPr>
          <w:p w14:paraId="29036F18" w14:textId="77777777" w:rsidR="000D2B66" w:rsidRPr="002A685D" w:rsidRDefault="000D2B66" w:rsidP="002A685D">
            <w:pPr>
              <w:spacing w:after="0"/>
              <w:ind w:firstLine="0"/>
              <w:jc w:val="left"/>
              <w:rPr>
                <w:sz w:val="20"/>
                <w:szCs w:val="20"/>
                <w:lang w:val="sr-Cyrl-RS"/>
              </w:rPr>
            </w:pPr>
            <w:r w:rsidRPr="002A685D">
              <w:rPr>
                <w:sz w:val="20"/>
                <w:szCs w:val="20"/>
                <w:lang w:val="sr-Cyrl-RS"/>
              </w:rPr>
              <w:t>Удружења ОСИ, ОЦД</w:t>
            </w:r>
          </w:p>
        </w:tc>
        <w:tc>
          <w:tcPr>
            <w:tcW w:w="1900" w:type="dxa"/>
          </w:tcPr>
          <w:p w14:paraId="03C9B647" w14:textId="1AA1A39D" w:rsidR="000D2B66" w:rsidRPr="002A685D" w:rsidRDefault="000D2B66" w:rsidP="002A685D">
            <w:pPr>
              <w:spacing w:after="0"/>
              <w:ind w:firstLine="0"/>
              <w:jc w:val="left"/>
              <w:rPr>
                <w:sz w:val="20"/>
                <w:szCs w:val="20"/>
                <w:lang w:val="sr-Cyrl-RS"/>
              </w:rPr>
            </w:pPr>
            <w:r w:rsidRPr="002A685D">
              <w:rPr>
                <w:sz w:val="20"/>
                <w:szCs w:val="20"/>
                <w:lang w:val="sr-Cyrl-RS"/>
              </w:rPr>
              <w:t>2024</w:t>
            </w:r>
            <w:r w:rsidR="00F80635">
              <w:rPr>
                <w:sz w:val="20"/>
                <w:szCs w:val="20"/>
                <w:lang w:val="sr-Cyrl-RS"/>
              </w:rPr>
              <w:t xml:space="preserve">.-2025. </w:t>
            </w:r>
            <w:r w:rsidRPr="002A685D">
              <w:rPr>
                <w:sz w:val="20"/>
                <w:szCs w:val="20"/>
                <w:lang w:val="sr-Cyrl-RS"/>
              </w:rPr>
              <w:t>година</w:t>
            </w:r>
          </w:p>
        </w:tc>
        <w:tc>
          <w:tcPr>
            <w:tcW w:w="1795" w:type="dxa"/>
          </w:tcPr>
          <w:p w14:paraId="6C626B00" w14:textId="77777777" w:rsidR="000D2B66" w:rsidRPr="002A685D" w:rsidRDefault="000D2B66" w:rsidP="002A685D">
            <w:pPr>
              <w:spacing w:after="0"/>
              <w:ind w:firstLine="0"/>
              <w:jc w:val="left"/>
              <w:rPr>
                <w:sz w:val="20"/>
                <w:szCs w:val="20"/>
                <w:lang w:val="sr-Cyrl-RS"/>
              </w:rPr>
            </w:pPr>
          </w:p>
        </w:tc>
      </w:tr>
    </w:tbl>
    <w:p w14:paraId="7382E61A"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983"/>
        <w:gridCol w:w="1820"/>
        <w:gridCol w:w="1322"/>
        <w:gridCol w:w="2033"/>
        <w:gridCol w:w="1924"/>
      </w:tblGrid>
      <w:tr w:rsidR="000D2B66" w:rsidRPr="002A685D" w14:paraId="0119B3FC" w14:textId="77777777" w:rsidTr="00536B5F">
        <w:tc>
          <w:tcPr>
            <w:tcW w:w="3069" w:type="dxa"/>
            <w:shd w:val="clear" w:color="auto" w:fill="00B0F0"/>
          </w:tcPr>
          <w:p w14:paraId="7FC26209"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sz w:val="20"/>
                <w:szCs w:val="20"/>
                <w:lang w:val="sr-Cyrl-RS"/>
              </w:rPr>
              <w:t>Посебан циљ 3:</w:t>
            </w:r>
          </w:p>
        </w:tc>
        <w:tc>
          <w:tcPr>
            <w:tcW w:w="7563" w:type="dxa"/>
            <w:gridSpan w:val="5"/>
            <w:shd w:val="clear" w:color="auto" w:fill="00B0F0"/>
          </w:tcPr>
          <w:p w14:paraId="5F37F75E" w14:textId="77777777" w:rsidR="000D2B66" w:rsidRPr="002A685D" w:rsidRDefault="000D2B66" w:rsidP="002A685D">
            <w:pPr>
              <w:spacing w:after="0"/>
              <w:ind w:firstLine="0"/>
              <w:jc w:val="left"/>
              <w:rPr>
                <w:color w:val="000000"/>
                <w:sz w:val="20"/>
                <w:szCs w:val="20"/>
                <w:lang w:val="sr-Cyrl-RS"/>
              </w:rPr>
            </w:pPr>
            <w:r w:rsidRPr="002A685D">
              <w:rPr>
                <w:sz w:val="20"/>
                <w:szCs w:val="20"/>
                <w:lang w:val="sr-Cyrl-RS"/>
              </w:rPr>
              <w:t>Укључивање особа са инвалидитетом у све аспекте друштвеног живота у заједници</w:t>
            </w:r>
          </w:p>
        </w:tc>
      </w:tr>
      <w:tr w:rsidR="000D2B66" w:rsidRPr="002A685D" w14:paraId="4B20A594" w14:textId="77777777" w:rsidTr="00536B5F">
        <w:tc>
          <w:tcPr>
            <w:tcW w:w="3069" w:type="dxa"/>
          </w:tcPr>
          <w:p w14:paraId="521A6E10" w14:textId="77777777" w:rsidR="000D2B66" w:rsidRPr="002A685D" w:rsidRDefault="000D2B66" w:rsidP="002A685D">
            <w:pPr>
              <w:pStyle w:val="BodyAAA"/>
              <w:widowControl w:val="0"/>
              <w:tabs>
                <w:tab w:val="left" w:pos="3060"/>
              </w:tabs>
              <w:rPr>
                <w:rFonts w:ascii="Arial" w:hAnsi="Arial" w:cs="Arial"/>
                <w:b/>
                <w:bCs/>
                <w:sz w:val="20"/>
                <w:szCs w:val="20"/>
                <w:lang w:val="sr-Cyrl-RS"/>
              </w:rPr>
            </w:pPr>
            <w:r w:rsidRPr="002A685D">
              <w:rPr>
                <w:rFonts w:ascii="Arial" w:hAnsi="Arial" w:cs="Arial"/>
                <w:b/>
                <w:bCs/>
                <w:sz w:val="20"/>
                <w:szCs w:val="20"/>
                <w:lang w:val="sr-Cyrl-RS"/>
              </w:rPr>
              <w:t>Показатељ(и) на нивоу посебног циља (показатељ исхода)</w:t>
            </w:r>
          </w:p>
        </w:tc>
        <w:tc>
          <w:tcPr>
            <w:tcW w:w="1063" w:type="dxa"/>
          </w:tcPr>
          <w:p w14:paraId="5AFD3966"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Базна година</w:t>
            </w:r>
          </w:p>
        </w:tc>
        <w:tc>
          <w:tcPr>
            <w:tcW w:w="1823" w:type="dxa"/>
          </w:tcPr>
          <w:p w14:paraId="3F8FDE57" w14:textId="77777777" w:rsidR="000D2B66" w:rsidRPr="002A685D" w:rsidRDefault="000D2B66" w:rsidP="002A685D">
            <w:pPr>
              <w:pStyle w:val="BodyB"/>
              <w:tabs>
                <w:tab w:val="left" w:pos="3060"/>
              </w:tabs>
              <w:rPr>
                <w:rFonts w:ascii="Arial" w:hAnsi="Arial" w:cs="Arial"/>
                <w:b/>
                <w:bCs/>
                <w:color w:val="auto"/>
                <w:sz w:val="20"/>
                <w:szCs w:val="20"/>
                <w:lang w:val="sr-Cyrl-RS"/>
              </w:rPr>
            </w:pPr>
            <w:r w:rsidRPr="002A685D">
              <w:rPr>
                <w:rFonts w:ascii="Arial" w:hAnsi="Arial" w:cs="Arial"/>
                <w:b/>
                <w:bCs/>
                <w:color w:val="auto"/>
                <w:sz w:val="20"/>
                <w:szCs w:val="20"/>
                <w:lang w:val="sr-Cyrl-RS"/>
              </w:rPr>
              <w:t>Базна вредност</w:t>
            </w:r>
          </w:p>
        </w:tc>
        <w:tc>
          <w:tcPr>
            <w:tcW w:w="1482" w:type="dxa"/>
          </w:tcPr>
          <w:p w14:paraId="0D5172BF"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Циљна година</w:t>
            </w:r>
          </w:p>
        </w:tc>
        <w:tc>
          <w:tcPr>
            <w:tcW w:w="1453" w:type="dxa"/>
          </w:tcPr>
          <w:p w14:paraId="08ABB346"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Циљана вредност у последњој години важења ЛАП</w:t>
            </w:r>
          </w:p>
        </w:tc>
        <w:tc>
          <w:tcPr>
            <w:tcW w:w="1742" w:type="dxa"/>
          </w:tcPr>
          <w:p w14:paraId="3E094C83" w14:textId="77777777" w:rsidR="000D2B66" w:rsidRPr="002A685D" w:rsidRDefault="000D2B66" w:rsidP="002A685D">
            <w:pPr>
              <w:pStyle w:val="BodyB"/>
              <w:tabs>
                <w:tab w:val="left" w:pos="3060"/>
              </w:tabs>
              <w:rPr>
                <w:rFonts w:ascii="Arial" w:hAnsi="Arial" w:cs="Arial"/>
                <w:b/>
                <w:bCs/>
                <w:sz w:val="20"/>
                <w:szCs w:val="20"/>
                <w:lang w:val="sr-Cyrl-RS"/>
              </w:rPr>
            </w:pPr>
            <w:r w:rsidRPr="002A685D">
              <w:rPr>
                <w:rFonts w:ascii="Arial" w:hAnsi="Arial" w:cs="Arial"/>
                <w:b/>
                <w:bCs/>
                <w:sz w:val="20"/>
                <w:szCs w:val="20"/>
                <w:lang w:val="sr-Cyrl-RS"/>
              </w:rPr>
              <w:t>Извор провере</w:t>
            </w:r>
          </w:p>
          <w:p w14:paraId="05C90D64" w14:textId="77777777" w:rsidR="000D2B66" w:rsidRPr="002A685D" w:rsidRDefault="000D2B66" w:rsidP="002A685D">
            <w:pPr>
              <w:spacing w:after="0"/>
              <w:ind w:firstLine="0"/>
              <w:jc w:val="left"/>
              <w:rPr>
                <w:sz w:val="20"/>
                <w:szCs w:val="20"/>
                <w:u w:color="000000"/>
                <w:lang w:val="sr-Cyrl-RS"/>
              </w:rPr>
            </w:pPr>
          </w:p>
          <w:p w14:paraId="0D1379F7" w14:textId="77777777" w:rsidR="000D2B66" w:rsidRPr="002A685D" w:rsidRDefault="000D2B66" w:rsidP="002A685D">
            <w:pPr>
              <w:spacing w:after="0"/>
              <w:ind w:firstLine="0"/>
              <w:jc w:val="left"/>
              <w:rPr>
                <w:sz w:val="20"/>
                <w:szCs w:val="20"/>
                <w:u w:color="000000"/>
                <w:lang w:val="sr-Cyrl-RS"/>
              </w:rPr>
            </w:pPr>
          </w:p>
          <w:p w14:paraId="3F3ABAE4" w14:textId="77777777" w:rsidR="000D2B66" w:rsidRPr="002A685D" w:rsidRDefault="000D2B66" w:rsidP="002A685D">
            <w:pPr>
              <w:spacing w:after="0"/>
              <w:ind w:firstLine="0"/>
              <w:jc w:val="left"/>
              <w:rPr>
                <w:sz w:val="20"/>
                <w:szCs w:val="20"/>
                <w:lang w:val="sr-Cyrl-RS"/>
              </w:rPr>
            </w:pPr>
            <w:r w:rsidRPr="002A685D">
              <w:rPr>
                <w:sz w:val="20"/>
                <w:szCs w:val="20"/>
                <w:lang w:val="sr-Cyrl-RS"/>
              </w:rPr>
              <w:tab/>
            </w:r>
          </w:p>
        </w:tc>
      </w:tr>
      <w:tr w:rsidR="000D2B66" w:rsidRPr="002A685D" w14:paraId="23CD9A14" w14:textId="77777777" w:rsidTr="00536B5F">
        <w:tc>
          <w:tcPr>
            <w:tcW w:w="3069" w:type="dxa"/>
          </w:tcPr>
          <w:p w14:paraId="3E7CF60F"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Број подржаних програма/пројеката који се односе на унапређење друштвене укључености ОСИ </w:t>
            </w:r>
          </w:p>
        </w:tc>
        <w:tc>
          <w:tcPr>
            <w:tcW w:w="1063" w:type="dxa"/>
          </w:tcPr>
          <w:p w14:paraId="5AF86860" w14:textId="77777777" w:rsidR="000D2B66" w:rsidRPr="002A685D" w:rsidRDefault="000D2B66"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2022</w:t>
            </w:r>
          </w:p>
        </w:tc>
        <w:tc>
          <w:tcPr>
            <w:tcW w:w="1823" w:type="dxa"/>
          </w:tcPr>
          <w:p w14:paraId="06C91D4B" w14:textId="77777777" w:rsidR="000D2B66" w:rsidRPr="002A685D" w:rsidRDefault="00582F49"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26</w:t>
            </w:r>
          </w:p>
        </w:tc>
        <w:tc>
          <w:tcPr>
            <w:tcW w:w="1482" w:type="dxa"/>
          </w:tcPr>
          <w:p w14:paraId="6C7587BB" w14:textId="77777777" w:rsidR="000D2B66" w:rsidRPr="002A685D" w:rsidRDefault="000D2B66"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2024/2025</w:t>
            </w:r>
          </w:p>
        </w:tc>
        <w:tc>
          <w:tcPr>
            <w:tcW w:w="1453" w:type="dxa"/>
          </w:tcPr>
          <w:p w14:paraId="73E507B1" w14:textId="77777777" w:rsidR="000D2B66" w:rsidRPr="002A685D" w:rsidRDefault="00E90A0D" w:rsidP="002A685D">
            <w:pPr>
              <w:spacing w:after="0"/>
              <w:ind w:firstLine="0"/>
              <w:jc w:val="left"/>
              <w:rPr>
                <w:sz w:val="20"/>
                <w:szCs w:val="20"/>
                <w:lang w:val="sr-Cyrl-RS"/>
              </w:rPr>
            </w:pPr>
            <w:r w:rsidRPr="002A685D">
              <w:rPr>
                <w:sz w:val="20"/>
                <w:szCs w:val="20"/>
                <w:lang w:val="sr-Cyrl-RS"/>
              </w:rPr>
              <w:t xml:space="preserve">Број подржаних програма/пројеката с циљем  унапређења друштвене укључености ОСИ </w:t>
            </w:r>
            <w:r w:rsidR="000D2B66" w:rsidRPr="002A685D">
              <w:rPr>
                <w:sz w:val="20"/>
                <w:szCs w:val="20"/>
                <w:lang w:val="sr-Cyrl-RS"/>
              </w:rPr>
              <w:t>увећан за 20% на годишњем нивоу</w:t>
            </w:r>
            <w:r w:rsidRPr="002A685D">
              <w:rPr>
                <w:sz w:val="20"/>
                <w:szCs w:val="20"/>
                <w:lang w:val="sr-Cyrl-RS"/>
              </w:rPr>
              <w:t>, почев од 2023.године. Очекивани проценат повећања од 50% на крају реализације ЛАП.</w:t>
            </w:r>
          </w:p>
        </w:tc>
        <w:tc>
          <w:tcPr>
            <w:tcW w:w="1742" w:type="dxa"/>
          </w:tcPr>
          <w:p w14:paraId="34650DC2" w14:textId="77777777" w:rsidR="000D2B66" w:rsidRPr="002A685D" w:rsidRDefault="000D2B66" w:rsidP="002A685D">
            <w:pPr>
              <w:spacing w:after="0"/>
              <w:ind w:firstLine="0"/>
              <w:jc w:val="left"/>
              <w:rPr>
                <w:sz w:val="20"/>
                <w:szCs w:val="20"/>
                <w:lang w:val="sr-Cyrl-RS"/>
              </w:rPr>
            </w:pPr>
            <w:r w:rsidRPr="002A685D">
              <w:rPr>
                <w:sz w:val="20"/>
                <w:szCs w:val="20"/>
                <w:lang w:val="sr-Cyrl-RS"/>
              </w:rPr>
              <w:t>Годишњи извештај о спровођењу ЛАП, Извештаји надлежне ГУ за друштвене делатности (соц.заштита, сарадња са ОЦД, култура, омладина и спорт) и секретаријата</w:t>
            </w:r>
          </w:p>
        </w:tc>
      </w:tr>
      <w:tr w:rsidR="000D2B66" w:rsidRPr="002A685D" w14:paraId="66236995" w14:textId="77777777" w:rsidTr="00536B5F">
        <w:tc>
          <w:tcPr>
            <w:tcW w:w="3069" w:type="dxa"/>
          </w:tcPr>
          <w:p w14:paraId="219CB980"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Ефекти подржаних програма/пројекта који се односе на унапређење друштвене укључености ОСИ – ниво свести јавности о положају ОСИ </w:t>
            </w:r>
          </w:p>
        </w:tc>
        <w:tc>
          <w:tcPr>
            <w:tcW w:w="1063" w:type="dxa"/>
          </w:tcPr>
          <w:p w14:paraId="14851AE0" w14:textId="77777777" w:rsidR="000D2B66" w:rsidRPr="002A685D" w:rsidRDefault="000D2B66"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2022</w:t>
            </w:r>
          </w:p>
        </w:tc>
        <w:tc>
          <w:tcPr>
            <w:tcW w:w="1823" w:type="dxa"/>
          </w:tcPr>
          <w:p w14:paraId="5164BFC4" w14:textId="77777777" w:rsidR="000D2B66" w:rsidRPr="002A685D" w:rsidRDefault="00582F49"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Идентификоваће се током даље реализације ЛАП.</w:t>
            </w:r>
          </w:p>
        </w:tc>
        <w:tc>
          <w:tcPr>
            <w:tcW w:w="1482" w:type="dxa"/>
          </w:tcPr>
          <w:p w14:paraId="211DAB7B" w14:textId="77777777" w:rsidR="000D2B66" w:rsidRPr="002A685D" w:rsidRDefault="000D2B66" w:rsidP="002A685D">
            <w:pPr>
              <w:pStyle w:val="BodyB"/>
              <w:tabs>
                <w:tab w:val="left" w:pos="3060"/>
              </w:tabs>
              <w:rPr>
                <w:rFonts w:ascii="Arial" w:hAnsi="Arial" w:cs="Arial"/>
                <w:bCs/>
                <w:color w:val="auto"/>
                <w:sz w:val="20"/>
                <w:szCs w:val="20"/>
                <w:lang w:val="sr-Cyrl-RS"/>
              </w:rPr>
            </w:pPr>
            <w:r w:rsidRPr="002A685D">
              <w:rPr>
                <w:rFonts w:ascii="Arial" w:hAnsi="Arial" w:cs="Arial"/>
                <w:bCs/>
                <w:color w:val="auto"/>
                <w:sz w:val="20"/>
                <w:szCs w:val="20"/>
                <w:lang w:val="sr-Cyrl-RS"/>
              </w:rPr>
              <w:t>2024/2025</w:t>
            </w:r>
          </w:p>
        </w:tc>
        <w:tc>
          <w:tcPr>
            <w:tcW w:w="1453" w:type="dxa"/>
          </w:tcPr>
          <w:p w14:paraId="0A484908" w14:textId="77777777" w:rsidR="000D2B66" w:rsidRPr="002A685D" w:rsidRDefault="00E90A0D" w:rsidP="002A685D">
            <w:pPr>
              <w:spacing w:after="0"/>
              <w:ind w:firstLine="0"/>
              <w:jc w:val="left"/>
              <w:rPr>
                <w:sz w:val="20"/>
                <w:szCs w:val="20"/>
                <w:lang w:val="sr-Cyrl-RS"/>
              </w:rPr>
            </w:pPr>
            <w:r w:rsidRPr="002A685D">
              <w:rPr>
                <w:sz w:val="20"/>
                <w:szCs w:val="20"/>
                <w:lang w:val="sr-Cyrl-RS"/>
              </w:rPr>
              <w:t xml:space="preserve">Проценат ефекта подржаних програма/пројекта </w:t>
            </w:r>
            <w:r w:rsidR="000D2B66" w:rsidRPr="002A685D">
              <w:rPr>
                <w:sz w:val="20"/>
                <w:szCs w:val="20"/>
                <w:lang w:val="sr-Cyrl-RS"/>
              </w:rPr>
              <w:t xml:space="preserve">увећани за </w:t>
            </w:r>
            <w:r w:rsidR="00D572B9" w:rsidRPr="002A685D">
              <w:rPr>
                <w:sz w:val="20"/>
                <w:szCs w:val="20"/>
                <w:lang w:val="sr-Cyrl-RS"/>
              </w:rPr>
              <w:t>2</w:t>
            </w:r>
            <w:r w:rsidR="000D2B66" w:rsidRPr="002A685D">
              <w:rPr>
                <w:sz w:val="20"/>
                <w:szCs w:val="20"/>
                <w:lang w:val="sr-Cyrl-RS"/>
              </w:rPr>
              <w:t>0% на годишњем нивоу</w:t>
            </w:r>
          </w:p>
        </w:tc>
        <w:tc>
          <w:tcPr>
            <w:tcW w:w="1742" w:type="dxa"/>
          </w:tcPr>
          <w:p w14:paraId="122665FE" w14:textId="77777777" w:rsidR="000D2B66" w:rsidRPr="002A685D" w:rsidRDefault="000D2B66" w:rsidP="002A685D">
            <w:pPr>
              <w:spacing w:after="0"/>
              <w:ind w:firstLine="0"/>
              <w:jc w:val="left"/>
              <w:rPr>
                <w:sz w:val="20"/>
                <w:szCs w:val="20"/>
                <w:lang w:val="sr-Cyrl-RS"/>
              </w:rPr>
            </w:pPr>
            <w:r w:rsidRPr="002A685D">
              <w:rPr>
                <w:sz w:val="20"/>
                <w:szCs w:val="20"/>
                <w:lang w:val="sr-Cyrl-RS"/>
              </w:rPr>
              <w:t>Годишњи извештаји и извештаји о реализацији пројекта/програма у области социјалне, здравствене заштите, културе, омладине и спорта</w:t>
            </w:r>
          </w:p>
        </w:tc>
      </w:tr>
    </w:tbl>
    <w:p w14:paraId="77966EB0"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520"/>
        <w:gridCol w:w="1817"/>
        <w:gridCol w:w="3057"/>
        <w:gridCol w:w="2118"/>
      </w:tblGrid>
      <w:tr w:rsidR="00032813" w:rsidRPr="002A685D" w14:paraId="63A28577" w14:textId="77777777" w:rsidTr="00536B5F">
        <w:tc>
          <w:tcPr>
            <w:tcW w:w="2126" w:type="dxa"/>
            <w:shd w:val="clear" w:color="auto" w:fill="FFC000"/>
          </w:tcPr>
          <w:p w14:paraId="612155EA"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color w:val="002060"/>
                <w:sz w:val="20"/>
                <w:szCs w:val="20"/>
                <w:lang w:val="sr-Cyrl-RS"/>
              </w:rPr>
              <w:t>МЕРА 3.1:</w:t>
            </w:r>
          </w:p>
        </w:tc>
        <w:tc>
          <w:tcPr>
            <w:tcW w:w="8506" w:type="dxa"/>
            <w:gridSpan w:val="4"/>
            <w:shd w:val="clear" w:color="auto" w:fill="FFC000"/>
          </w:tcPr>
          <w:p w14:paraId="56E9D523"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color w:val="002060"/>
                <w:sz w:val="20"/>
                <w:szCs w:val="20"/>
                <w:lang w:val="sr-Cyrl-RS"/>
              </w:rPr>
              <w:t>Подршка учешћу особа са инвалидитетом у политичком и јавном животу, спортским и рекреативним активностима и културном стваралаштву</w:t>
            </w:r>
          </w:p>
        </w:tc>
      </w:tr>
      <w:tr w:rsidR="00032813" w:rsidRPr="002A685D" w14:paraId="1BC05B9E" w14:textId="77777777" w:rsidTr="00536B5F">
        <w:tc>
          <w:tcPr>
            <w:tcW w:w="2126" w:type="dxa"/>
          </w:tcPr>
          <w:p w14:paraId="6CE719B1"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sz w:val="20"/>
                <w:szCs w:val="20"/>
                <w:lang w:val="sr-Cyrl-RS"/>
              </w:rPr>
              <w:lastRenderedPageBreak/>
              <w:t>Период спровођења:</w:t>
            </w:r>
          </w:p>
        </w:tc>
        <w:tc>
          <w:tcPr>
            <w:tcW w:w="8506" w:type="dxa"/>
            <w:gridSpan w:val="4"/>
          </w:tcPr>
          <w:p w14:paraId="78D197FA" w14:textId="77777777" w:rsidR="000D2B66" w:rsidRPr="002A685D" w:rsidRDefault="000D2B66" w:rsidP="002A685D">
            <w:pPr>
              <w:pStyle w:val="BodyB"/>
              <w:tabs>
                <w:tab w:val="left" w:pos="3060"/>
              </w:tabs>
              <w:rPr>
                <w:rFonts w:ascii="Arial" w:hAnsi="Arial" w:cs="Arial"/>
                <w:b/>
                <w:bCs/>
                <w:color w:val="002060"/>
                <w:sz w:val="20"/>
                <w:szCs w:val="20"/>
                <w:lang w:val="sr-Cyrl-RS"/>
              </w:rPr>
            </w:pPr>
            <w:r w:rsidRPr="002A685D">
              <w:rPr>
                <w:rFonts w:ascii="Arial" w:hAnsi="Arial" w:cs="Arial"/>
                <w:b/>
                <w:bCs/>
                <w:color w:val="002060"/>
                <w:sz w:val="20"/>
                <w:szCs w:val="20"/>
                <w:lang w:val="sr-Cyrl-RS"/>
              </w:rPr>
              <w:t>Континуирано - 2023., 2024., 2025.</w:t>
            </w:r>
          </w:p>
        </w:tc>
      </w:tr>
      <w:tr w:rsidR="00032813" w:rsidRPr="002A685D" w14:paraId="5ECBFD3E" w14:textId="77777777" w:rsidTr="00536B5F">
        <w:tc>
          <w:tcPr>
            <w:tcW w:w="2126" w:type="dxa"/>
          </w:tcPr>
          <w:p w14:paraId="3D877160"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b/>
                <w:bCs/>
                <w:i/>
                <w:iCs/>
                <w:sz w:val="20"/>
                <w:szCs w:val="20"/>
                <w:lang w:val="sr-Cyrl-RS"/>
              </w:rPr>
              <w:t>Показатељи на нивоу мере (показатељи резултата)</w:t>
            </w:r>
          </w:p>
        </w:tc>
        <w:tc>
          <w:tcPr>
            <w:tcW w:w="1560" w:type="dxa"/>
          </w:tcPr>
          <w:p w14:paraId="10153377"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Базна година</w:t>
            </w:r>
          </w:p>
        </w:tc>
        <w:tc>
          <w:tcPr>
            <w:tcW w:w="1701" w:type="dxa"/>
          </w:tcPr>
          <w:p w14:paraId="18640991"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Почетна вредност</w:t>
            </w:r>
          </w:p>
        </w:tc>
        <w:tc>
          <w:tcPr>
            <w:tcW w:w="3118" w:type="dxa"/>
          </w:tcPr>
          <w:p w14:paraId="50CFAF08" w14:textId="77777777" w:rsidR="000D2B66" w:rsidRPr="002A685D" w:rsidRDefault="000D2B66" w:rsidP="002A685D">
            <w:pPr>
              <w:pStyle w:val="BodyB"/>
              <w:tabs>
                <w:tab w:val="left" w:pos="3060"/>
              </w:tabs>
              <w:rPr>
                <w:rFonts w:ascii="Arial" w:hAnsi="Arial" w:cs="Arial"/>
                <w:b/>
                <w:bCs/>
                <w:color w:val="auto"/>
                <w:sz w:val="20"/>
                <w:szCs w:val="20"/>
                <w:lang w:val="sr-Cyrl-RS"/>
              </w:rPr>
            </w:pPr>
            <w:r w:rsidRPr="002A685D">
              <w:rPr>
                <w:rFonts w:ascii="Arial" w:hAnsi="Arial" w:cs="Arial"/>
                <w:b/>
                <w:bCs/>
                <w:color w:val="auto"/>
                <w:sz w:val="20"/>
                <w:szCs w:val="20"/>
                <w:lang w:val="sr-Cyrl-RS"/>
              </w:rPr>
              <w:t>Циљана вредност у последњој години важења АП</w:t>
            </w:r>
          </w:p>
        </w:tc>
        <w:tc>
          <w:tcPr>
            <w:tcW w:w="2127" w:type="dxa"/>
          </w:tcPr>
          <w:p w14:paraId="4A7A97F4"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Извор провере</w:t>
            </w:r>
          </w:p>
          <w:p w14:paraId="5C244182" w14:textId="77777777" w:rsidR="000D2B66" w:rsidRPr="002A685D" w:rsidRDefault="000D2B66" w:rsidP="002A685D">
            <w:pPr>
              <w:spacing w:after="0"/>
              <w:ind w:firstLine="0"/>
              <w:jc w:val="left"/>
              <w:rPr>
                <w:sz w:val="20"/>
                <w:szCs w:val="20"/>
                <w:u w:color="000000"/>
                <w:lang w:val="sr-Cyrl-RS"/>
              </w:rPr>
            </w:pPr>
          </w:p>
          <w:p w14:paraId="75F1F835" w14:textId="77777777" w:rsidR="000D2B66" w:rsidRPr="002A685D" w:rsidRDefault="000D2B66" w:rsidP="002A685D">
            <w:pPr>
              <w:spacing w:after="0"/>
              <w:ind w:firstLine="0"/>
              <w:jc w:val="left"/>
              <w:rPr>
                <w:sz w:val="20"/>
                <w:szCs w:val="20"/>
                <w:lang w:val="sr-Cyrl-RS"/>
              </w:rPr>
            </w:pPr>
          </w:p>
        </w:tc>
      </w:tr>
      <w:tr w:rsidR="00032813" w:rsidRPr="002A685D" w14:paraId="25DE2993" w14:textId="77777777" w:rsidTr="00032813">
        <w:tc>
          <w:tcPr>
            <w:tcW w:w="2126" w:type="dxa"/>
          </w:tcPr>
          <w:p w14:paraId="52BF1441"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Број бирачких места приступачних и прилагођених за ОСИ </w:t>
            </w:r>
          </w:p>
        </w:tc>
        <w:tc>
          <w:tcPr>
            <w:tcW w:w="1560" w:type="dxa"/>
          </w:tcPr>
          <w:p w14:paraId="0778EE90" w14:textId="77777777" w:rsidR="000D2B66" w:rsidRPr="002A685D" w:rsidRDefault="000D2B66" w:rsidP="002A685D">
            <w:pPr>
              <w:pStyle w:val="BodyB"/>
              <w:tabs>
                <w:tab w:val="left" w:pos="3060"/>
              </w:tabs>
              <w:rPr>
                <w:rFonts w:ascii="Arial" w:hAnsi="Arial" w:cs="Arial"/>
                <w:color w:val="auto"/>
                <w:sz w:val="20"/>
                <w:szCs w:val="20"/>
                <w:lang w:val="sr-Cyrl-RS"/>
              </w:rPr>
            </w:pPr>
            <w:r w:rsidRPr="002A685D">
              <w:rPr>
                <w:rFonts w:ascii="Arial" w:hAnsi="Arial" w:cs="Arial"/>
                <w:color w:val="auto"/>
                <w:sz w:val="20"/>
                <w:szCs w:val="20"/>
                <w:lang w:val="sr-Cyrl-RS"/>
              </w:rPr>
              <w:t>2022</w:t>
            </w:r>
            <w:r w:rsidR="00B3593C" w:rsidRPr="002A685D">
              <w:rPr>
                <w:rFonts w:ascii="Arial" w:hAnsi="Arial" w:cs="Arial"/>
                <w:color w:val="auto"/>
                <w:sz w:val="20"/>
                <w:szCs w:val="20"/>
                <w:lang w:val="sr-Cyrl-RS"/>
              </w:rPr>
              <w:t xml:space="preserve">   </w:t>
            </w:r>
          </w:p>
        </w:tc>
        <w:tc>
          <w:tcPr>
            <w:tcW w:w="1701" w:type="dxa"/>
          </w:tcPr>
          <w:p w14:paraId="4564C1D6" w14:textId="77777777" w:rsidR="000D2B66" w:rsidRPr="002A685D" w:rsidRDefault="00032813"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 xml:space="preserve">Од 169 Бирачких места 26% је делимично приступачно за ОСИ са физичким инвалидитетом, а  100% нема информациону и комуникациону приступачност за ОСИ са сензорним инвалидитетом. </w:t>
            </w:r>
          </w:p>
        </w:tc>
        <w:tc>
          <w:tcPr>
            <w:tcW w:w="3118" w:type="dxa"/>
            <w:shd w:val="clear" w:color="auto" w:fill="FFFFFF" w:themeFill="background1"/>
          </w:tcPr>
          <w:p w14:paraId="456CF912" w14:textId="77777777" w:rsidR="000D2B66" w:rsidRPr="002A685D" w:rsidRDefault="00032813" w:rsidP="002A685D">
            <w:pPr>
              <w:pStyle w:val="BodyB"/>
              <w:tabs>
                <w:tab w:val="left" w:pos="3060"/>
              </w:tabs>
              <w:rPr>
                <w:rFonts w:ascii="Arial" w:hAnsi="Arial" w:cs="Arial"/>
                <w:i/>
                <w:iCs/>
                <w:sz w:val="20"/>
                <w:szCs w:val="20"/>
                <w:lang w:val="sr-Cyrl-RS"/>
              </w:rPr>
            </w:pPr>
            <w:r w:rsidRPr="002A685D">
              <w:rPr>
                <w:rFonts w:ascii="Arial" w:hAnsi="Arial" w:cs="Arial"/>
                <w:i/>
                <w:iCs/>
                <w:sz w:val="20"/>
                <w:szCs w:val="20"/>
                <w:lang w:val="sr-Cyrl-RS"/>
              </w:rPr>
              <w:t>Очекивани проценат повећања броја у потпуности приступачних бирачких места 25%, а делимично приступачних и прилагођених за ОСИ од 50% на крају реализације ЛАП.</w:t>
            </w:r>
          </w:p>
        </w:tc>
        <w:tc>
          <w:tcPr>
            <w:tcW w:w="2127" w:type="dxa"/>
          </w:tcPr>
          <w:p w14:paraId="009C0893" w14:textId="77777777" w:rsidR="000D2B66" w:rsidRPr="002A685D" w:rsidRDefault="000D2B66" w:rsidP="002A685D">
            <w:pPr>
              <w:spacing w:after="0"/>
              <w:ind w:firstLine="0"/>
              <w:jc w:val="left"/>
              <w:rPr>
                <w:sz w:val="20"/>
                <w:szCs w:val="20"/>
                <w:shd w:val="clear" w:color="auto" w:fill="FFFFFF"/>
                <w:lang w:val="sr-Cyrl-RS"/>
              </w:rPr>
            </w:pPr>
            <w:r w:rsidRPr="002A685D">
              <w:rPr>
                <w:sz w:val="20"/>
                <w:szCs w:val="20"/>
                <w:shd w:val="clear" w:color="auto" w:fill="FFFFFF"/>
                <w:lang w:val="sr-Cyrl-RS"/>
              </w:rPr>
              <w:t>СЕКРЕТАРИЈАТ ЗА МЕСНУ САМОУПРАВУ И ОПШТУ УПРАВУ</w:t>
            </w:r>
          </w:p>
          <w:p w14:paraId="7D01AB7E" w14:textId="77777777" w:rsidR="000D2B66" w:rsidRPr="002A685D" w:rsidRDefault="000D2B66" w:rsidP="002A685D">
            <w:pPr>
              <w:spacing w:after="0"/>
              <w:ind w:firstLine="0"/>
              <w:jc w:val="left"/>
              <w:rPr>
                <w:sz w:val="20"/>
                <w:szCs w:val="20"/>
                <w:lang w:val="sr-Cyrl-RS"/>
              </w:rPr>
            </w:pPr>
            <w:r w:rsidRPr="002A685D">
              <w:rPr>
                <w:sz w:val="20"/>
                <w:szCs w:val="20"/>
                <w:lang w:val="sr-Cyrl-RS"/>
              </w:rPr>
              <w:t>Одељење за месну самоуправу</w:t>
            </w:r>
          </w:p>
          <w:p w14:paraId="441CF48A"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Републичке изборне комисије</w:t>
            </w:r>
          </w:p>
        </w:tc>
      </w:tr>
      <w:tr w:rsidR="00032813" w:rsidRPr="002A685D" w14:paraId="44049EC5" w14:textId="77777777" w:rsidTr="00536B5F">
        <w:tc>
          <w:tcPr>
            <w:tcW w:w="2126" w:type="dxa"/>
          </w:tcPr>
          <w:p w14:paraId="56EDC544"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бирачких места на којима се ангажују ОСИ (чланови бирачких одбора)</w:t>
            </w:r>
          </w:p>
        </w:tc>
        <w:tc>
          <w:tcPr>
            <w:tcW w:w="1560" w:type="dxa"/>
          </w:tcPr>
          <w:p w14:paraId="7AB5ABE0"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w:t>
            </w:r>
          </w:p>
        </w:tc>
        <w:tc>
          <w:tcPr>
            <w:tcW w:w="1701" w:type="dxa"/>
          </w:tcPr>
          <w:p w14:paraId="268F98FA"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Идентификоваће се током даље реализације ЛАП.</w:t>
            </w:r>
          </w:p>
        </w:tc>
        <w:tc>
          <w:tcPr>
            <w:tcW w:w="3118" w:type="dxa"/>
          </w:tcPr>
          <w:p w14:paraId="6DEC782C" w14:textId="77777777" w:rsidR="000D2B66" w:rsidRPr="002A685D" w:rsidRDefault="000D2B66" w:rsidP="002A685D">
            <w:pPr>
              <w:pStyle w:val="BodyB"/>
              <w:tabs>
                <w:tab w:val="left" w:pos="3060"/>
              </w:tabs>
              <w:rPr>
                <w:rFonts w:ascii="Arial" w:hAnsi="Arial" w:cs="Arial"/>
                <w:sz w:val="20"/>
                <w:szCs w:val="20"/>
                <w:lang w:val="sr-Cyrl-RS"/>
              </w:rPr>
            </w:pPr>
          </w:p>
        </w:tc>
        <w:tc>
          <w:tcPr>
            <w:tcW w:w="2127" w:type="dxa"/>
          </w:tcPr>
          <w:p w14:paraId="23CB2985" w14:textId="77777777" w:rsidR="000D2B66" w:rsidRPr="002A685D" w:rsidRDefault="000D2B66" w:rsidP="002A685D">
            <w:pPr>
              <w:spacing w:after="0"/>
              <w:ind w:firstLine="0"/>
              <w:jc w:val="left"/>
              <w:rPr>
                <w:sz w:val="20"/>
                <w:szCs w:val="20"/>
                <w:lang w:val="sr-Cyrl-RS"/>
              </w:rPr>
            </w:pPr>
            <w:r w:rsidRPr="002A685D">
              <w:rPr>
                <w:sz w:val="20"/>
                <w:szCs w:val="20"/>
                <w:lang w:val="sr-Cyrl-RS"/>
              </w:rPr>
              <w:t>Градска изборна комисија</w:t>
            </w:r>
          </w:p>
        </w:tc>
      </w:tr>
      <w:tr w:rsidR="00032813" w:rsidRPr="002A685D" w14:paraId="77829945" w14:textId="77777777" w:rsidTr="00536B5F">
        <w:tc>
          <w:tcPr>
            <w:tcW w:w="2126" w:type="dxa"/>
          </w:tcPr>
          <w:p w14:paraId="004BC20A"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подржаних програма/пројеката у области спорта и рекреације који укључују ОСИ</w:t>
            </w:r>
          </w:p>
        </w:tc>
        <w:tc>
          <w:tcPr>
            <w:tcW w:w="1560" w:type="dxa"/>
          </w:tcPr>
          <w:p w14:paraId="755F9E45"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2022</w:t>
            </w:r>
          </w:p>
        </w:tc>
        <w:tc>
          <w:tcPr>
            <w:tcW w:w="1701" w:type="dxa"/>
          </w:tcPr>
          <w:p w14:paraId="7047B673" w14:textId="77777777" w:rsidR="000D2B66" w:rsidRPr="002A685D" w:rsidRDefault="000B428F"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8</w:t>
            </w:r>
          </w:p>
        </w:tc>
        <w:tc>
          <w:tcPr>
            <w:tcW w:w="3118" w:type="dxa"/>
          </w:tcPr>
          <w:p w14:paraId="0A2F4BE6" w14:textId="77777777" w:rsidR="000D2B66" w:rsidRPr="002A685D" w:rsidRDefault="000B428F"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Очекивани проценат повећања од 80% на крају реализације ЛАП.</w:t>
            </w:r>
          </w:p>
        </w:tc>
        <w:tc>
          <w:tcPr>
            <w:tcW w:w="2127" w:type="dxa"/>
          </w:tcPr>
          <w:p w14:paraId="537F5C3E" w14:textId="77777777" w:rsidR="000D2B66" w:rsidRPr="002A685D" w:rsidRDefault="000D2B66" w:rsidP="002A685D">
            <w:pPr>
              <w:spacing w:after="0"/>
              <w:ind w:firstLine="0"/>
              <w:jc w:val="left"/>
              <w:rPr>
                <w:sz w:val="20"/>
                <w:szCs w:val="20"/>
                <w:lang w:val="sr-Cyrl-RS"/>
              </w:rPr>
            </w:pPr>
            <w:r w:rsidRPr="002A685D">
              <w:rPr>
                <w:sz w:val="20"/>
                <w:szCs w:val="20"/>
                <w:lang w:val="sr-Cyrl-RS"/>
              </w:rPr>
              <w:t xml:space="preserve">Извештај Спортског савеза града Крагујевца </w:t>
            </w:r>
          </w:p>
          <w:p w14:paraId="58029E5F"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 спортских удружења/клубова ОСИ</w:t>
            </w:r>
          </w:p>
        </w:tc>
      </w:tr>
      <w:tr w:rsidR="00032813" w:rsidRPr="002A685D" w14:paraId="44A608A8" w14:textId="77777777" w:rsidTr="00536B5F">
        <w:tc>
          <w:tcPr>
            <w:tcW w:w="2126" w:type="dxa"/>
          </w:tcPr>
          <w:p w14:paraId="683EE872" w14:textId="77777777" w:rsidR="000D2B66" w:rsidRPr="002A685D" w:rsidRDefault="000D2B66" w:rsidP="002A685D">
            <w:pPr>
              <w:spacing w:after="0"/>
              <w:ind w:firstLine="0"/>
              <w:jc w:val="left"/>
              <w:rPr>
                <w:sz w:val="20"/>
                <w:szCs w:val="20"/>
                <w:lang w:val="sr-Cyrl-RS"/>
              </w:rPr>
            </w:pPr>
            <w:r w:rsidRPr="002A685D">
              <w:rPr>
                <w:sz w:val="20"/>
                <w:szCs w:val="20"/>
                <w:lang w:val="sr-Cyrl-RS"/>
              </w:rPr>
              <w:t>Број и врста приступачних културних, спортских и других садржаја</w:t>
            </w:r>
          </w:p>
        </w:tc>
        <w:tc>
          <w:tcPr>
            <w:tcW w:w="1560" w:type="dxa"/>
          </w:tcPr>
          <w:p w14:paraId="50684B55"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2022</w:t>
            </w:r>
          </w:p>
        </w:tc>
        <w:tc>
          <w:tcPr>
            <w:tcW w:w="1701" w:type="dxa"/>
          </w:tcPr>
          <w:p w14:paraId="4C1EE7A0" w14:textId="77777777" w:rsidR="000D2B66" w:rsidRPr="002A685D" w:rsidRDefault="000D2B66"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Идентификоваће се током даље реализације ЛАП.</w:t>
            </w:r>
          </w:p>
        </w:tc>
        <w:tc>
          <w:tcPr>
            <w:tcW w:w="3118" w:type="dxa"/>
          </w:tcPr>
          <w:p w14:paraId="58A8C69B" w14:textId="77777777" w:rsidR="000D2B66" w:rsidRPr="002A685D" w:rsidRDefault="009A31AA" w:rsidP="002A685D">
            <w:pPr>
              <w:pStyle w:val="BodyB"/>
              <w:tabs>
                <w:tab w:val="left" w:pos="3060"/>
              </w:tabs>
              <w:rPr>
                <w:rFonts w:ascii="Arial" w:hAnsi="Arial" w:cs="Arial"/>
                <w:sz w:val="20"/>
                <w:szCs w:val="20"/>
                <w:lang w:val="sr-Cyrl-RS"/>
              </w:rPr>
            </w:pPr>
            <w:r w:rsidRPr="002A685D">
              <w:rPr>
                <w:rFonts w:ascii="Arial" w:hAnsi="Arial" w:cs="Arial"/>
                <w:sz w:val="20"/>
                <w:szCs w:val="20"/>
                <w:lang w:val="sr-Cyrl-RS"/>
              </w:rPr>
              <w:t xml:space="preserve">Број потпуно приступачних културних, спортских и других садржаја за ОСИ </w:t>
            </w:r>
            <w:r w:rsidRPr="002A685D">
              <w:rPr>
                <w:rFonts w:ascii="Arial" w:hAnsi="Arial" w:cs="Arial"/>
                <w:color w:val="auto"/>
                <w:sz w:val="20"/>
                <w:szCs w:val="20"/>
                <w:lang w:val="sr-Cyrl-RS"/>
              </w:rPr>
              <w:t>увећан за 30% на годишњем нивоу,</w:t>
            </w:r>
            <w:r w:rsidRPr="002A685D">
              <w:rPr>
                <w:rFonts w:ascii="Arial" w:hAnsi="Arial" w:cs="Arial"/>
                <w:sz w:val="20"/>
                <w:szCs w:val="20"/>
                <w:lang w:val="sr-Cyrl-RS"/>
              </w:rPr>
              <w:t xml:space="preserve"> почев од 2023.године. Очекивани проценат повећања од 60% на крају реализације ЛАП.</w:t>
            </w:r>
          </w:p>
        </w:tc>
        <w:tc>
          <w:tcPr>
            <w:tcW w:w="2127" w:type="dxa"/>
          </w:tcPr>
          <w:p w14:paraId="5DD80E36" w14:textId="77777777" w:rsidR="000D2B66" w:rsidRPr="002A685D" w:rsidRDefault="000D2B66" w:rsidP="002A685D">
            <w:pPr>
              <w:spacing w:after="0"/>
              <w:ind w:firstLine="0"/>
              <w:jc w:val="left"/>
              <w:rPr>
                <w:sz w:val="20"/>
                <w:szCs w:val="20"/>
                <w:lang w:val="sr-Cyrl-RS"/>
              </w:rPr>
            </w:pPr>
            <w:r w:rsidRPr="002A685D">
              <w:rPr>
                <w:sz w:val="20"/>
                <w:szCs w:val="20"/>
                <w:lang w:val="sr-Cyrl-RS"/>
              </w:rPr>
              <w:t>Извештаји институције одговорне за праћење и контролу реализације и институција учесника у спровођењу мере Годишњи извештај о спровођењу ЛАП.</w:t>
            </w:r>
          </w:p>
        </w:tc>
      </w:tr>
      <w:tr w:rsidR="00032813" w:rsidRPr="002A685D" w14:paraId="132DD525" w14:textId="77777777" w:rsidTr="00536B5F">
        <w:tc>
          <w:tcPr>
            <w:tcW w:w="2126" w:type="dxa"/>
          </w:tcPr>
          <w:p w14:paraId="30A6E31C" w14:textId="77777777" w:rsidR="000D2B66" w:rsidRPr="002A685D" w:rsidRDefault="00B6624E" w:rsidP="002A685D">
            <w:pPr>
              <w:spacing w:after="0"/>
              <w:ind w:firstLine="0"/>
              <w:jc w:val="left"/>
              <w:rPr>
                <w:sz w:val="20"/>
                <w:szCs w:val="20"/>
                <w:lang w:val="sr-Cyrl-RS"/>
              </w:rPr>
            </w:pPr>
            <w:r w:rsidRPr="002A685D">
              <w:rPr>
                <w:sz w:val="20"/>
                <w:szCs w:val="20"/>
                <w:lang w:val="sr-Cyrl-RS"/>
              </w:rPr>
              <w:t xml:space="preserve">Број подржаних програма/пројеката у области </w:t>
            </w:r>
            <w:r w:rsidR="000D2B66" w:rsidRPr="002A685D">
              <w:rPr>
                <w:sz w:val="20"/>
                <w:szCs w:val="20"/>
                <w:lang w:val="sr-Cyrl-RS"/>
              </w:rPr>
              <w:t>култур</w:t>
            </w:r>
            <w:r w:rsidRPr="002A685D">
              <w:rPr>
                <w:sz w:val="20"/>
                <w:szCs w:val="20"/>
                <w:lang w:val="sr-Cyrl-RS"/>
              </w:rPr>
              <w:t>e</w:t>
            </w:r>
          </w:p>
        </w:tc>
        <w:tc>
          <w:tcPr>
            <w:tcW w:w="1560" w:type="dxa"/>
          </w:tcPr>
          <w:p w14:paraId="0D6366FE" w14:textId="77777777" w:rsidR="000D2B66" w:rsidRPr="002A685D" w:rsidRDefault="00B6624E" w:rsidP="002A685D">
            <w:pPr>
              <w:pStyle w:val="BodyB"/>
              <w:tabs>
                <w:tab w:val="left" w:pos="3060"/>
              </w:tabs>
              <w:rPr>
                <w:rFonts w:ascii="Arial" w:hAnsi="Arial" w:cs="Arial"/>
                <w:color w:val="auto"/>
                <w:sz w:val="20"/>
                <w:szCs w:val="20"/>
                <w:lang w:val="sr-Cyrl-RS"/>
              </w:rPr>
            </w:pPr>
            <w:r w:rsidRPr="002A685D">
              <w:rPr>
                <w:rFonts w:ascii="Arial" w:hAnsi="Arial" w:cs="Arial"/>
                <w:color w:val="auto"/>
                <w:sz w:val="20"/>
                <w:szCs w:val="20"/>
                <w:lang w:val="sr-Cyrl-RS"/>
              </w:rPr>
              <w:t>2022</w:t>
            </w:r>
          </w:p>
        </w:tc>
        <w:tc>
          <w:tcPr>
            <w:tcW w:w="1701" w:type="dxa"/>
          </w:tcPr>
          <w:p w14:paraId="3972CC21" w14:textId="77777777" w:rsidR="000D2B66" w:rsidRPr="002A685D" w:rsidRDefault="00F44192" w:rsidP="002A685D">
            <w:pPr>
              <w:pStyle w:val="BodyB"/>
              <w:tabs>
                <w:tab w:val="left" w:pos="3060"/>
              </w:tabs>
              <w:rPr>
                <w:rFonts w:ascii="Arial" w:hAnsi="Arial" w:cs="Arial"/>
                <w:color w:val="auto"/>
                <w:sz w:val="20"/>
                <w:szCs w:val="20"/>
                <w:lang w:val="sr-Cyrl-RS"/>
              </w:rPr>
            </w:pPr>
            <w:r w:rsidRPr="002A685D">
              <w:rPr>
                <w:rFonts w:ascii="Arial" w:hAnsi="Arial" w:cs="Arial"/>
                <w:color w:val="auto"/>
                <w:sz w:val="20"/>
                <w:szCs w:val="20"/>
                <w:lang w:val="sr-Cyrl-RS"/>
              </w:rPr>
              <w:t>6</w:t>
            </w:r>
          </w:p>
        </w:tc>
        <w:tc>
          <w:tcPr>
            <w:tcW w:w="3118" w:type="dxa"/>
          </w:tcPr>
          <w:p w14:paraId="040DEE20" w14:textId="77777777" w:rsidR="000D2B66" w:rsidRPr="002A685D" w:rsidRDefault="00F44192" w:rsidP="002A685D">
            <w:pPr>
              <w:pStyle w:val="BodyB"/>
              <w:tabs>
                <w:tab w:val="left" w:pos="3060"/>
              </w:tabs>
              <w:rPr>
                <w:rFonts w:ascii="Arial" w:hAnsi="Arial" w:cs="Arial"/>
                <w:color w:val="auto"/>
                <w:sz w:val="20"/>
                <w:szCs w:val="20"/>
                <w:lang w:val="sr-Cyrl-RS"/>
              </w:rPr>
            </w:pPr>
            <w:r w:rsidRPr="002A685D">
              <w:rPr>
                <w:rFonts w:ascii="Arial" w:hAnsi="Arial" w:cs="Arial"/>
                <w:color w:val="auto"/>
                <w:sz w:val="20"/>
                <w:szCs w:val="20"/>
                <w:lang w:val="sr-Cyrl-RS"/>
              </w:rPr>
              <w:t>Број подржаних програма/пројеката у области културе  приступачне за ОСИ увећан за 20% на годишњем нивоу, почев од 2023.године. Очекивани проценат повећања од 60% на крају реализације ЛАП.</w:t>
            </w:r>
          </w:p>
        </w:tc>
        <w:tc>
          <w:tcPr>
            <w:tcW w:w="2127" w:type="dxa"/>
          </w:tcPr>
          <w:p w14:paraId="2574F6D3" w14:textId="77777777" w:rsidR="000D2B66" w:rsidRPr="002A685D" w:rsidRDefault="00B6624E" w:rsidP="002A685D">
            <w:pPr>
              <w:spacing w:after="0"/>
              <w:ind w:firstLine="0"/>
              <w:jc w:val="left"/>
              <w:rPr>
                <w:sz w:val="20"/>
                <w:szCs w:val="20"/>
                <w:lang w:val="sr-Cyrl-RS"/>
              </w:rPr>
            </w:pPr>
            <w:r w:rsidRPr="002A685D">
              <w:rPr>
                <w:sz w:val="20"/>
                <w:szCs w:val="20"/>
                <w:lang w:val="sr-Cyrl-RS"/>
              </w:rPr>
              <w:t>Годишњи извештаји институција, установа, удружења задужених за спровођење мера</w:t>
            </w:r>
            <w:r w:rsidR="00DB2D46" w:rsidRPr="002A685D">
              <w:rPr>
                <w:b/>
                <w:bCs/>
                <w:spacing w:val="-15"/>
                <w:kern w:val="36"/>
                <w:sz w:val="20"/>
                <w:szCs w:val="20"/>
                <w:lang w:val="sr-Cyrl-RS"/>
              </w:rPr>
              <w:t xml:space="preserve"> ГУ за друштвене делатности - </w:t>
            </w:r>
            <w:r w:rsidR="00DB2D46" w:rsidRPr="002A685D">
              <w:rPr>
                <w:sz w:val="20"/>
                <w:szCs w:val="20"/>
                <w:shd w:val="clear" w:color="auto" w:fill="FFFFFF"/>
                <w:lang w:val="sr-Cyrl-RS"/>
              </w:rPr>
              <w:t>Одељење за културу и информисање</w:t>
            </w:r>
          </w:p>
        </w:tc>
      </w:tr>
    </w:tbl>
    <w:p w14:paraId="6056B3C6"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384"/>
        <w:gridCol w:w="2371"/>
        <w:gridCol w:w="1900"/>
        <w:gridCol w:w="1795"/>
      </w:tblGrid>
      <w:tr w:rsidR="000D2B66" w:rsidRPr="00255D72" w14:paraId="2CA88993" w14:textId="77777777" w:rsidTr="003B02E3">
        <w:tc>
          <w:tcPr>
            <w:tcW w:w="2578" w:type="dxa"/>
            <w:shd w:val="clear" w:color="auto" w:fill="A8D08D"/>
          </w:tcPr>
          <w:p w14:paraId="793B89C5"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Назив активности</w:t>
            </w:r>
          </w:p>
        </w:tc>
        <w:tc>
          <w:tcPr>
            <w:tcW w:w="2384" w:type="dxa"/>
            <w:shd w:val="clear" w:color="auto" w:fill="A8D08D"/>
          </w:tcPr>
          <w:p w14:paraId="7C213868"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Носилац</w:t>
            </w:r>
          </w:p>
        </w:tc>
        <w:tc>
          <w:tcPr>
            <w:tcW w:w="2371" w:type="dxa"/>
            <w:shd w:val="clear" w:color="auto" w:fill="A8D08D"/>
          </w:tcPr>
          <w:p w14:paraId="217DF913"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Партнери</w:t>
            </w:r>
          </w:p>
        </w:tc>
        <w:tc>
          <w:tcPr>
            <w:tcW w:w="1900" w:type="dxa"/>
            <w:shd w:val="clear" w:color="auto" w:fill="A8D08D"/>
          </w:tcPr>
          <w:p w14:paraId="78C91B26" w14:textId="77777777" w:rsidR="000D2B66" w:rsidRPr="00255D72" w:rsidRDefault="000D2B66" w:rsidP="00255D72">
            <w:pPr>
              <w:spacing w:after="0"/>
              <w:ind w:firstLine="0"/>
              <w:jc w:val="left"/>
              <w:rPr>
                <w:b/>
                <w:sz w:val="20"/>
                <w:szCs w:val="20"/>
                <w:lang w:val="sr-Cyrl-RS"/>
              </w:rPr>
            </w:pPr>
            <w:r w:rsidRPr="00255D72">
              <w:rPr>
                <w:b/>
                <w:sz w:val="20"/>
                <w:szCs w:val="20"/>
                <w:lang w:val="sr-Cyrl-RS"/>
              </w:rPr>
              <w:t>Рок за реализацију</w:t>
            </w:r>
          </w:p>
        </w:tc>
        <w:tc>
          <w:tcPr>
            <w:tcW w:w="1795" w:type="dxa"/>
            <w:shd w:val="clear" w:color="auto" w:fill="A8D08D"/>
          </w:tcPr>
          <w:p w14:paraId="56238B6C"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Извор финансирања</w:t>
            </w:r>
          </w:p>
        </w:tc>
      </w:tr>
      <w:tr w:rsidR="000D2B66" w:rsidRPr="00255D72" w14:paraId="1F275352" w14:textId="77777777" w:rsidTr="002927AF">
        <w:tc>
          <w:tcPr>
            <w:tcW w:w="2578" w:type="dxa"/>
            <w:shd w:val="clear" w:color="auto" w:fill="FFFFFF"/>
          </w:tcPr>
          <w:p w14:paraId="58B28FFD" w14:textId="77777777" w:rsidR="000D2B66" w:rsidRPr="00255D72" w:rsidRDefault="000D2B66" w:rsidP="00255D72">
            <w:pPr>
              <w:spacing w:after="0"/>
              <w:ind w:firstLine="0"/>
              <w:jc w:val="left"/>
              <w:rPr>
                <w:sz w:val="20"/>
                <w:szCs w:val="20"/>
                <w:lang w:val="sr-Cyrl-RS"/>
              </w:rPr>
            </w:pPr>
            <w:r w:rsidRPr="00255D72">
              <w:rPr>
                <w:sz w:val="20"/>
                <w:szCs w:val="20"/>
                <w:lang w:val="sr-Cyrl-RS"/>
              </w:rPr>
              <w:lastRenderedPageBreak/>
              <w:t>3.1.1</w:t>
            </w:r>
            <w:r w:rsidRPr="00255D72">
              <w:rPr>
                <w:sz w:val="20"/>
                <w:szCs w:val="20"/>
                <w:u w:color="FF2600"/>
                <w:lang w:val="sr-Cyrl-RS"/>
              </w:rPr>
              <w:t xml:space="preserve"> Повећање укључености ОСИ у политички и јавни живот заједнице, путем обезбеђења приступачних избора-гласачких места и изборног материјала за ОСИ</w:t>
            </w:r>
          </w:p>
        </w:tc>
        <w:tc>
          <w:tcPr>
            <w:tcW w:w="2384" w:type="dxa"/>
            <w:shd w:val="clear" w:color="auto" w:fill="FFFFFF"/>
          </w:tcPr>
          <w:p w14:paraId="554AB09B" w14:textId="77777777" w:rsidR="000D2B66" w:rsidRPr="00255D72" w:rsidRDefault="000D2B66" w:rsidP="00255D72">
            <w:pPr>
              <w:spacing w:after="0"/>
              <w:ind w:firstLine="0"/>
              <w:jc w:val="left"/>
              <w:rPr>
                <w:sz w:val="20"/>
                <w:szCs w:val="20"/>
                <w:lang w:val="sr-Cyrl-RS"/>
              </w:rPr>
            </w:pPr>
            <w:r w:rsidRPr="00255D72">
              <w:rPr>
                <w:sz w:val="20"/>
                <w:szCs w:val="20"/>
                <w:lang w:val="sr-Cyrl-RS"/>
              </w:rPr>
              <w:t>ГУ за друштвене делатности</w:t>
            </w:r>
          </w:p>
          <w:p w14:paraId="2D660007" w14:textId="77777777" w:rsidR="000D2B66" w:rsidRPr="00255D72" w:rsidRDefault="000D2B66" w:rsidP="00255D72">
            <w:pPr>
              <w:spacing w:after="0"/>
              <w:ind w:firstLine="0"/>
              <w:jc w:val="left"/>
              <w:rPr>
                <w:rStyle w:val="Strong"/>
                <w:rFonts w:cs="Arial"/>
                <w:b w:val="0"/>
                <w:bCs/>
                <w:sz w:val="20"/>
                <w:szCs w:val="20"/>
                <w:shd w:val="clear" w:color="auto" w:fill="FFFFFF"/>
                <w:lang w:val="sr-Cyrl-RS"/>
              </w:rPr>
            </w:pPr>
            <w:r w:rsidRPr="00255D72">
              <w:rPr>
                <w:rStyle w:val="Strong"/>
                <w:rFonts w:cs="Arial"/>
                <w:b w:val="0"/>
                <w:bCs/>
                <w:sz w:val="20"/>
                <w:szCs w:val="20"/>
                <w:shd w:val="clear" w:color="auto" w:fill="FFFFFF"/>
                <w:lang w:val="sr-Cyrl-RS"/>
              </w:rPr>
              <w:t>- Секретаријат за месну самоуправу и општу управу</w:t>
            </w:r>
          </w:p>
          <w:p w14:paraId="3D1BDE97" w14:textId="77777777" w:rsidR="000D2B66" w:rsidRPr="00255D72" w:rsidRDefault="000D2B66" w:rsidP="00255D72">
            <w:pPr>
              <w:spacing w:after="0"/>
              <w:ind w:firstLine="0"/>
              <w:jc w:val="left"/>
              <w:rPr>
                <w:rStyle w:val="Strong"/>
                <w:rFonts w:cs="Arial"/>
                <w:b w:val="0"/>
                <w:bCs/>
                <w:color w:val="0D4077"/>
                <w:sz w:val="20"/>
                <w:szCs w:val="20"/>
                <w:shd w:val="clear" w:color="auto" w:fill="FFFFFF"/>
                <w:lang w:val="sr-Cyrl-RS"/>
              </w:rPr>
            </w:pPr>
          </w:p>
          <w:p w14:paraId="71371CB8" w14:textId="77777777" w:rsidR="000D2B66" w:rsidRPr="00255D72" w:rsidRDefault="000D2B66" w:rsidP="00255D72">
            <w:pPr>
              <w:spacing w:after="0"/>
              <w:ind w:firstLine="0"/>
              <w:jc w:val="left"/>
              <w:rPr>
                <w:sz w:val="20"/>
                <w:szCs w:val="20"/>
                <w:lang w:val="sr-Cyrl-RS"/>
              </w:rPr>
            </w:pPr>
            <w:r w:rsidRPr="00255D72">
              <w:rPr>
                <w:sz w:val="20"/>
                <w:szCs w:val="20"/>
                <w:lang w:val="sr-Cyrl-RS"/>
              </w:rPr>
              <w:t xml:space="preserve">Републичка изборна комисија </w:t>
            </w:r>
          </w:p>
          <w:p w14:paraId="6A55C530" w14:textId="77777777" w:rsidR="000D2B66" w:rsidRPr="00255D72" w:rsidRDefault="000D2B66" w:rsidP="00255D72">
            <w:pPr>
              <w:spacing w:after="0"/>
              <w:ind w:firstLine="0"/>
              <w:jc w:val="left"/>
              <w:rPr>
                <w:sz w:val="20"/>
                <w:szCs w:val="20"/>
                <w:lang w:val="sr-Cyrl-RS"/>
              </w:rPr>
            </w:pPr>
            <w:r w:rsidRPr="00255D72">
              <w:rPr>
                <w:sz w:val="20"/>
                <w:szCs w:val="20"/>
                <w:lang w:val="sr-Cyrl-RS"/>
              </w:rPr>
              <w:t>Градска изборна комисија (ГИК)</w:t>
            </w:r>
          </w:p>
        </w:tc>
        <w:tc>
          <w:tcPr>
            <w:tcW w:w="2371" w:type="dxa"/>
            <w:shd w:val="clear" w:color="auto" w:fill="FFFFFF"/>
          </w:tcPr>
          <w:p w14:paraId="777AB680" w14:textId="77777777" w:rsidR="000D2B66" w:rsidRPr="00255D72" w:rsidRDefault="000D2B66" w:rsidP="00255D72">
            <w:pPr>
              <w:spacing w:after="0"/>
              <w:ind w:firstLine="0"/>
              <w:jc w:val="left"/>
              <w:rPr>
                <w:sz w:val="20"/>
                <w:szCs w:val="20"/>
                <w:lang w:val="sr-Cyrl-RS"/>
              </w:rPr>
            </w:pPr>
            <w:r w:rsidRPr="00255D72">
              <w:rPr>
                <w:sz w:val="20"/>
                <w:szCs w:val="20"/>
                <w:lang w:val="sr-Cyrl-RS"/>
              </w:rPr>
              <w:t>Савети МЗ</w:t>
            </w:r>
          </w:p>
          <w:p w14:paraId="39B83434" w14:textId="77777777" w:rsidR="000D2B66" w:rsidRPr="00255D72" w:rsidRDefault="000D2B66" w:rsidP="00255D72">
            <w:pPr>
              <w:spacing w:after="0"/>
              <w:ind w:firstLine="0"/>
              <w:jc w:val="left"/>
              <w:rPr>
                <w:sz w:val="20"/>
                <w:szCs w:val="20"/>
                <w:lang w:val="sr-Cyrl-RS"/>
              </w:rPr>
            </w:pPr>
          </w:p>
          <w:p w14:paraId="6AB7715A"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Удружења ОСИ</w:t>
            </w:r>
          </w:p>
          <w:p w14:paraId="1A8467F5" w14:textId="77777777" w:rsidR="000D2B66" w:rsidRPr="00255D72" w:rsidRDefault="000D2B66" w:rsidP="00255D72">
            <w:pPr>
              <w:spacing w:after="0"/>
              <w:ind w:firstLine="0"/>
              <w:jc w:val="left"/>
              <w:rPr>
                <w:sz w:val="20"/>
                <w:szCs w:val="20"/>
                <w:lang w:val="sr-Cyrl-RS"/>
              </w:rPr>
            </w:pPr>
          </w:p>
          <w:p w14:paraId="6494E8CF" w14:textId="77777777" w:rsidR="000D2B66" w:rsidRPr="00255D72" w:rsidRDefault="000D2B66" w:rsidP="00255D72">
            <w:pPr>
              <w:spacing w:after="0"/>
              <w:ind w:firstLine="0"/>
              <w:jc w:val="left"/>
              <w:rPr>
                <w:sz w:val="20"/>
                <w:szCs w:val="20"/>
                <w:lang w:val="sr-Cyrl-RS"/>
              </w:rPr>
            </w:pPr>
            <w:r w:rsidRPr="00255D72">
              <w:rPr>
                <w:sz w:val="20"/>
                <w:szCs w:val="20"/>
                <w:lang w:val="sr-Cyrl-RS"/>
              </w:rPr>
              <w:t>Савет ОСИ</w:t>
            </w:r>
          </w:p>
        </w:tc>
        <w:tc>
          <w:tcPr>
            <w:tcW w:w="1900" w:type="dxa"/>
            <w:shd w:val="clear" w:color="auto" w:fill="FFFFFF"/>
          </w:tcPr>
          <w:p w14:paraId="3FB43FFD" w14:textId="77777777" w:rsidR="000D2B66" w:rsidRPr="00255D72" w:rsidRDefault="000D2B66" w:rsidP="00255D72">
            <w:pPr>
              <w:spacing w:after="0"/>
              <w:ind w:firstLine="0"/>
              <w:jc w:val="left"/>
              <w:rPr>
                <w:sz w:val="20"/>
                <w:szCs w:val="20"/>
                <w:lang w:val="sr-Cyrl-RS"/>
              </w:rPr>
            </w:pPr>
            <w:r w:rsidRPr="00255D72">
              <w:rPr>
                <w:sz w:val="20"/>
                <w:szCs w:val="20"/>
                <w:lang w:val="sr-Cyrl-RS"/>
              </w:rPr>
              <w:t>За време изборног процеса</w:t>
            </w:r>
          </w:p>
        </w:tc>
        <w:tc>
          <w:tcPr>
            <w:tcW w:w="1795" w:type="dxa"/>
            <w:shd w:val="clear" w:color="auto" w:fill="FFFFFF"/>
          </w:tcPr>
          <w:p w14:paraId="0107B13E" w14:textId="77777777" w:rsidR="000D2B66" w:rsidRPr="00255D72" w:rsidRDefault="000D2B66" w:rsidP="00255D72">
            <w:pPr>
              <w:spacing w:after="0"/>
              <w:ind w:firstLine="0"/>
              <w:jc w:val="left"/>
              <w:rPr>
                <w:sz w:val="20"/>
                <w:szCs w:val="20"/>
                <w:lang w:val="sr-Cyrl-RS"/>
              </w:rPr>
            </w:pPr>
          </w:p>
        </w:tc>
      </w:tr>
      <w:tr w:rsidR="000D2B66" w:rsidRPr="00255D72" w14:paraId="7911891B" w14:textId="77777777" w:rsidTr="002927AF">
        <w:tc>
          <w:tcPr>
            <w:tcW w:w="2578" w:type="dxa"/>
            <w:shd w:val="clear" w:color="auto" w:fill="FFFFFF"/>
          </w:tcPr>
          <w:p w14:paraId="42B42251" w14:textId="77777777" w:rsidR="000D2B66" w:rsidRPr="00255D72" w:rsidRDefault="000D2B66" w:rsidP="00255D72">
            <w:pPr>
              <w:spacing w:after="0"/>
              <w:ind w:firstLine="0"/>
              <w:jc w:val="left"/>
              <w:rPr>
                <w:sz w:val="20"/>
                <w:szCs w:val="20"/>
                <w:lang w:val="sr-Cyrl-RS"/>
              </w:rPr>
            </w:pPr>
            <w:r w:rsidRPr="00255D72">
              <w:rPr>
                <w:sz w:val="20"/>
                <w:szCs w:val="20"/>
                <w:lang w:val="sr-Cyrl-RS"/>
              </w:rPr>
              <w:t>3.1.2. Унапређење информационе приступачности на бирачким местима (Ангажовање ОСИ у бирачким одборима)</w:t>
            </w:r>
          </w:p>
        </w:tc>
        <w:tc>
          <w:tcPr>
            <w:tcW w:w="2384" w:type="dxa"/>
            <w:shd w:val="clear" w:color="auto" w:fill="FFFFFF"/>
          </w:tcPr>
          <w:p w14:paraId="1395653E" w14:textId="77777777" w:rsidR="000D2B66" w:rsidRPr="00255D72" w:rsidRDefault="000D2B66" w:rsidP="00255D72">
            <w:pPr>
              <w:spacing w:after="0"/>
              <w:ind w:firstLine="0"/>
              <w:jc w:val="left"/>
              <w:rPr>
                <w:sz w:val="20"/>
                <w:szCs w:val="20"/>
                <w:lang w:val="sr-Cyrl-RS"/>
              </w:rPr>
            </w:pPr>
            <w:r w:rsidRPr="00255D72">
              <w:rPr>
                <w:sz w:val="20"/>
                <w:szCs w:val="20"/>
                <w:lang w:val="sr-Cyrl-RS"/>
              </w:rPr>
              <w:t>Градска изборна комисија (ГИК)</w:t>
            </w:r>
          </w:p>
        </w:tc>
        <w:tc>
          <w:tcPr>
            <w:tcW w:w="2371" w:type="dxa"/>
            <w:shd w:val="clear" w:color="auto" w:fill="FFFFFF"/>
          </w:tcPr>
          <w:p w14:paraId="6559B537"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Удружења ОСИ</w:t>
            </w:r>
          </w:p>
          <w:p w14:paraId="3D89F9F0" w14:textId="77777777" w:rsidR="000D2B66" w:rsidRPr="00255D72" w:rsidRDefault="000D2B66" w:rsidP="00255D72">
            <w:pPr>
              <w:spacing w:after="0"/>
              <w:ind w:firstLine="0"/>
              <w:jc w:val="left"/>
              <w:rPr>
                <w:sz w:val="20"/>
                <w:szCs w:val="20"/>
                <w:lang w:val="sr-Cyrl-RS"/>
              </w:rPr>
            </w:pPr>
          </w:p>
          <w:p w14:paraId="714648CC" w14:textId="77777777" w:rsidR="000D2B66" w:rsidRPr="00255D72" w:rsidRDefault="000D2B66" w:rsidP="00255D72">
            <w:pPr>
              <w:spacing w:after="0"/>
              <w:ind w:firstLine="0"/>
              <w:jc w:val="left"/>
              <w:rPr>
                <w:sz w:val="20"/>
                <w:szCs w:val="20"/>
                <w:lang w:val="sr-Cyrl-RS"/>
              </w:rPr>
            </w:pPr>
            <w:r w:rsidRPr="00255D72">
              <w:rPr>
                <w:sz w:val="20"/>
                <w:szCs w:val="20"/>
                <w:lang w:val="sr-Cyrl-RS"/>
              </w:rPr>
              <w:t>Савет ОСИ</w:t>
            </w:r>
          </w:p>
        </w:tc>
        <w:tc>
          <w:tcPr>
            <w:tcW w:w="1900" w:type="dxa"/>
            <w:shd w:val="clear" w:color="auto" w:fill="FFFFFF"/>
          </w:tcPr>
          <w:p w14:paraId="3063A76E" w14:textId="77777777" w:rsidR="000D2B66" w:rsidRPr="00255D72" w:rsidRDefault="000D2B66" w:rsidP="00255D72">
            <w:pPr>
              <w:spacing w:after="0"/>
              <w:ind w:firstLine="0"/>
              <w:jc w:val="left"/>
              <w:rPr>
                <w:sz w:val="20"/>
                <w:szCs w:val="20"/>
                <w:lang w:val="sr-Cyrl-RS"/>
              </w:rPr>
            </w:pPr>
            <w:r w:rsidRPr="00255D72">
              <w:rPr>
                <w:sz w:val="20"/>
                <w:szCs w:val="20"/>
                <w:lang w:val="sr-Cyrl-RS"/>
              </w:rPr>
              <w:t>За време изборног процеса</w:t>
            </w:r>
          </w:p>
        </w:tc>
        <w:tc>
          <w:tcPr>
            <w:tcW w:w="1795" w:type="dxa"/>
            <w:shd w:val="clear" w:color="auto" w:fill="FFFFFF"/>
          </w:tcPr>
          <w:p w14:paraId="7A1B0165" w14:textId="77777777" w:rsidR="000D2B66" w:rsidRPr="00255D72" w:rsidRDefault="000D2B66" w:rsidP="00255D72">
            <w:pPr>
              <w:spacing w:after="0"/>
              <w:ind w:firstLine="0"/>
              <w:jc w:val="left"/>
              <w:rPr>
                <w:sz w:val="20"/>
                <w:szCs w:val="20"/>
                <w:lang w:val="sr-Cyrl-RS"/>
              </w:rPr>
            </w:pPr>
          </w:p>
        </w:tc>
      </w:tr>
      <w:tr w:rsidR="000D2B66" w:rsidRPr="00255D72" w14:paraId="00B8B14B" w14:textId="77777777" w:rsidTr="002927AF">
        <w:tc>
          <w:tcPr>
            <w:tcW w:w="2578" w:type="dxa"/>
            <w:shd w:val="clear" w:color="auto" w:fill="FFFFFF"/>
          </w:tcPr>
          <w:p w14:paraId="30C5D61B" w14:textId="77777777" w:rsidR="000D2B66" w:rsidRPr="00255D72" w:rsidRDefault="000D2B66" w:rsidP="00255D72">
            <w:pPr>
              <w:spacing w:after="0"/>
              <w:ind w:firstLine="0"/>
              <w:jc w:val="left"/>
              <w:rPr>
                <w:sz w:val="20"/>
                <w:szCs w:val="20"/>
                <w:lang w:val="sr-Cyrl-RS"/>
              </w:rPr>
            </w:pPr>
            <w:r w:rsidRPr="00255D72">
              <w:rPr>
                <w:sz w:val="20"/>
                <w:szCs w:val="20"/>
                <w:lang w:val="sr-Cyrl-RS"/>
              </w:rPr>
              <w:t>3.1.3. Подршка социјално укључивим програмима у спортској афирмацији ОСИ (обезбеђивање лифт столице за улазак у воду на отвореним базенима; обезбеђивање приступачности објекту отворених/затворених базена, Хали Гордана Гоца Богојевић, кроз изградњу тоалета приступачног за ОСИ;</w:t>
            </w:r>
            <w:r w:rsidRPr="00255D72">
              <w:rPr>
                <w:color w:val="C00000"/>
                <w:sz w:val="20"/>
                <w:szCs w:val="20"/>
                <w:lang w:val="sr-Cyrl-RS"/>
              </w:rPr>
              <w:t xml:space="preserve"> </w:t>
            </w:r>
            <w:r w:rsidRPr="00255D72">
              <w:rPr>
                <w:color w:val="000000"/>
                <w:sz w:val="20"/>
                <w:szCs w:val="20"/>
                <w:lang w:val="sr-Cyrl-RS"/>
              </w:rPr>
              <w:t xml:space="preserve">инсталирање </w:t>
            </w:r>
            <w:r w:rsidRPr="00255D72">
              <w:rPr>
                <w:color w:val="000000"/>
                <w:sz w:val="20"/>
                <w:szCs w:val="20"/>
                <w:u w:color="0433FF"/>
                <w:lang w:val="sr-Cyrl-RS"/>
              </w:rPr>
              <w:t>визуелне, светлосне и звучне сигнализације</w:t>
            </w:r>
            <w:r w:rsidRPr="00255D72">
              <w:rPr>
                <w:color w:val="000000"/>
                <w:sz w:val="20"/>
                <w:szCs w:val="20"/>
                <w:lang w:val="sr-Cyrl-RS"/>
              </w:rPr>
              <w:t xml:space="preserve"> на спортским, рекреативним, објектима</w:t>
            </w:r>
            <w:r w:rsidRPr="00255D72">
              <w:rPr>
                <w:color w:val="000000"/>
                <w:sz w:val="20"/>
                <w:szCs w:val="20"/>
                <w:u w:color="0433FF"/>
                <w:lang w:val="sr-Cyrl-RS"/>
              </w:rPr>
              <w:t>, што укључује елементе обезбеђења приступачности информација и комуникација.</w:t>
            </w:r>
          </w:p>
        </w:tc>
        <w:tc>
          <w:tcPr>
            <w:tcW w:w="2384" w:type="dxa"/>
            <w:shd w:val="clear" w:color="auto" w:fill="FFFFFF"/>
          </w:tcPr>
          <w:p w14:paraId="30B3A90B" w14:textId="77777777" w:rsidR="000D2B66" w:rsidRPr="00255D72" w:rsidRDefault="000D2B66" w:rsidP="00255D72">
            <w:pPr>
              <w:spacing w:after="0"/>
              <w:ind w:firstLine="0"/>
              <w:jc w:val="left"/>
              <w:rPr>
                <w:sz w:val="20"/>
                <w:szCs w:val="20"/>
                <w:lang w:val="sr-Cyrl-RS"/>
              </w:rPr>
            </w:pPr>
            <w:r w:rsidRPr="00255D72">
              <w:rPr>
                <w:sz w:val="20"/>
                <w:szCs w:val="20"/>
                <w:lang w:val="sr-Cyrl-RS"/>
              </w:rPr>
              <w:t>ГУ за развој и инвестиције</w:t>
            </w:r>
          </w:p>
          <w:p w14:paraId="7768DFA9" w14:textId="77777777" w:rsidR="000D2B66" w:rsidRPr="00255D72" w:rsidRDefault="000D2B66" w:rsidP="00255D72">
            <w:pPr>
              <w:spacing w:after="0"/>
              <w:ind w:firstLine="0"/>
              <w:jc w:val="left"/>
              <w:rPr>
                <w:sz w:val="20"/>
                <w:szCs w:val="20"/>
                <w:lang w:val="sr-Cyrl-RS"/>
              </w:rPr>
            </w:pPr>
          </w:p>
          <w:p w14:paraId="0D596057" w14:textId="77777777" w:rsidR="000D2B66" w:rsidRPr="00255D72" w:rsidRDefault="000D2B66" w:rsidP="00255D72">
            <w:pPr>
              <w:spacing w:after="0"/>
              <w:ind w:firstLine="0"/>
              <w:jc w:val="left"/>
              <w:rPr>
                <w:spacing w:val="-15"/>
                <w:kern w:val="36"/>
                <w:sz w:val="20"/>
                <w:szCs w:val="20"/>
                <w:lang w:val="sr-Cyrl-RS"/>
              </w:rPr>
            </w:pPr>
            <w:r w:rsidRPr="00255D72">
              <w:rPr>
                <w:spacing w:val="-15"/>
                <w:kern w:val="36"/>
                <w:sz w:val="20"/>
                <w:szCs w:val="20"/>
                <w:lang w:val="sr-Cyrl-RS"/>
              </w:rPr>
              <w:t>ГУ за друштвене делатности-</w:t>
            </w:r>
            <w:r w:rsidRPr="00255D72">
              <w:rPr>
                <w:color w:val="0D4077"/>
                <w:sz w:val="20"/>
                <w:szCs w:val="20"/>
                <w:shd w:val="clear" w:color="auto" w:fill="FFFFFF"/>
                <w:lang w:val="sr-Cyrl-RS"/>
              </w:rPr>
              <w:t xml:space="preserve"> </w:t>
            </w:r>
            <w:r w:rsidRPr="00255D72">
              <w:rPr>
                <w:rStyle w:val="Strong"/>
                <w:rFonts w:cs="Arial"/>
                <w:b w:val="0"/>
                <w:bCs/>
                <w:sz w:val="20"/>
                <w:szCs w:val="20"/>
                <w:shd w:val="clear" w:color="auto" w:fill="FFFFFF"/>
                <w:lang w:val="sr-Cyrl-RS"/>
              </w:rPr>
              <w:t>Секретаријат за образовање, спорт и дечију заштиту</w:t>
            </w:r>
          </w:p>
          <w:p w14:paraId="38D1AC84" w14:textId="77777777" w:rsidR="000D2B66" w:rsidRPr="00255D72" w:rsidRDefault="000D2B66" w:rsidP="00255D72">
            <w:pPr>
              <w:spacing w:after="0"/>
              <w:ind w:firstLine="0"/>
              <w:jc w:val="left"/>
              <w:rPr>
                <w:sz w:val="20"/>
                <w:szCs w:val="20"/>
                <w:lang w:val="sr-Cyrl-RS"/>
              </w:rPr>
            </w:pPr>
          </w:p>
        </w:tc>
        <w:tc>
          <w:tcPr>
            <w:tcW w:w="2371" w:type="dxa"/>
            <w:shd w:val="clear" w:color="auto" w:fill="FFFFFF"/>
          </w:tcPr>
          <w:p w14:paraId="5ED425A8" w14:textId="77777777" w:rsidR="000D2B66" w:rsidRPr="00255D72" w:rsidRDefault="000D2B66" w:rsidP="00255D72">
            <w:pPr>
              <w:spacing w:after="0"/>
              <w:ind w:firstLine="0"/>
              <w:jc w:val="left"/>
              <w:rPr>
                <w:sz w:val="20"/>
                <w:szCs w:val="20"/>
                <w:lang w:val="sr-Cyrl-RS"/>
              </w:rPr>
            </w:pPr>
            <w:r w:rsidRPr="00255D72">
              <w:rPr>
                <w:sz w:val="20"/>
                <w:szCs w:val="20"/>
                <w:lang w:val="sr-Cyrl-RS"/>
              </w:rPr>
              <w:t>СПД Раднички Крагујевац</w:t>
            </w:r>
          </w:p>
          <w:p w14:paraId="0BB598D8" w14:textId="77777777" w:rsidR="000D2B66" w:rsidRPr="00255D72" w:rsidRDefault="000D2B66" w:rsidP="00255D72">
            <w:pPr>
              <w:spacing w:after="0"/>
              <w:ind w:firstLine="0"/>
              <w:jc w:val="left"/>
              <w:rPr>
                <w:sz w:val="20"/>
                <w:szCs w:val="20"/>
                <w:lang w:val="sr-Cyrl-RS"/>
              </w:rPr>
            </w:pPr>
          </w:p>
          <w:p w14:paraId="50B53EC8"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Удружења ОСИ</w:t>
            </w:r>
          </w:p>
          <w:p w14:paraId="54364DDB" w14:textId="77777777" w:rsidR="000D2B66" w:rsidRPr="00255D72" w:rsidRDefault="000D2B66" w:rsidP="00255D72">
            <w:pPr>
              <w:spacing w:after="0"/>
              <w:ind w:firstLine="0"/>
              <w:jc w:val="left"/>
              <w:rPr>
                <w:sz w:val="20"/>
                <w:szCs w:val="20"/>
                <w:lang w:val="sr-Cyrl-RS"/>
              </w:rPr>
            </w:pPr>
          </w:p>
        </w:tc>
        <w:tc>
          <w:tcPr>
            <w:tcW w:w="1900" w:type="dxa"/>
            <w:shd w:val="clear" w:color="auto" w:fill="FFFFFF"/>
          </w:tcPr>
          <w:p w14:paraId="4255A42C" w14:textId="77777777" w:rsidR="000D2B66" w:rsidRPr="00255D72" w:rsidRDefault="000D2B66" w:rsidP="00255D72">
            <w:pPr>
              <w:spacing w:after="0"/>
              <w:ind w:firstLine="0"/>
              <w:jc w:val="left"/>
              <w:rPr>
                <w:sz w:val="20"/>
                <w:szCs w:val="20"/>
                <w:lang w:val="sr-Cyrl-RS"/>
              </w:rPr>
            </w:pPr>
            <w:r w:rsidRPr="00255D72">
              <w:rPr>
                <w:sz w:val="20"/>
                <w:szCs w:val="20"/>
                <w:lang w:val="sr-Cyrl-RS"/>
              </w:rPr>
              <w:t>Континуирано 2024/2025</w:t>
            </w:r>
          </w:p>
        </w:tc>
        <w:tc>
          <w:tcPr>
            <w:tcW w:w="1795" w:type="dxa"/>
            <w:shd w:val="clear" w:color="auto" w:fill="FFFFFF"/>
          </w:tcPr>
          <w:p w14:paraId="6A880F1D" w14:textId="77777777" w:rsidR="000D2B66" w:rsidRPr="00255D72" w:rsidRDefault="000D2B66" w:rsidP="00255D72">
            <w:pPr>
              <w:spacing w:after="0"/>
              <w:ind w:firstLine="0"/>
              <w:jc w:val="left"/>
              <w:rPr>
                <w:sz w:val="20"/>
                <w:szCs w:val="20"/>
                <w:lang w:val="sr-Cyrl-RS"/>
              </w:rPr>
            </w:pPr>
          </w:p>
        </w:tc>
      </w:tr>
      <w:tr w:rsidR="000D2B66" w:rsidRPr="00255D72" w14:paraId="0C70136C" w14:textId="77777777" w:rsidTr="002927AF">
        <w:tc>
          <w:tcPr>
            <w:tcW w:w="2578" w:type="dxa"/>
            <w:shd w:val="clear" w:color="auto" w:fill="FFFFFF"/>
          </w:tcPr>
          <w:p w14:paraId="487630FC" w14:textId="77777777" w:rsidR="000D2B66" w:rsidRPr="00255D72" w:rsidRDefault="000D2B66" w:rsidP="00255D72">
            <w:pPr>
              <w:spacing w:after="0"/>
              <w:ind w:firstLine="0"/>
              <w:jc w:val="left"/>
              <w:rPr>
                <w:sz w:val="20"/>
                <w:szCs w:val="20"/>
                <w:lang w:val="sr-Cyrl-RS"/>
              </w:rPr>
            </w:pPr>
            <w:r w:rsidRPr="00255D72">
              <w:rPr>
                <w:sz w:val="20"/>
                <w:szCs w:val="20"/>
                <w:lang w:val="sr-Cyrl-RS"/>
              </w:rPr>
              <w:t xml:space="preserve">3.1.4. Обезбеђење свеобухватног приступа објектима културе, уз инсталирање </w:t>
            </w:r>
            <w:r w:rsidRPr="00255D72">
              <w:rPr>
                <w:sz w:val="20"/>
                <w:szCs w:val="20"/>
                <w:u w:color="0433FF"/>
                <w:lang w:val="sr-Cyrl-RS"/>
              </w:rPr>
              <w:t>визуелне, светлосне и звучне сигнализације</w:t>
            </w:r>
            <w:r w:rsidRPr="00255D72">
              <w:rPr>
                <w:sz w:val="20"/>
                <w:szCs w:val="20"/>
                <w:lang w:val="sr-Cyrl-RS"/>
              </w:rPr>
              <w:t xml:space="preserve"> у оквиру објеката</w:t>
            </w:r>
          </w:p>
        </w:tc>
        <w:tc>
          <w:tcPr>
            <w:tcW w:w="2384" w:type="dxa"/>
            <w:shd w:val="clear" w:color="auto" w:fill="FFFFFF"/>
          </w:tcPr>
          <w:p w14:paraId="794209DD" w14:textId="77777777" w:rsidR="000D2B66" w:rsidRPr="00255D72" w:rsidRDefault="000D2B66" w:rsidP="00255D72">
            <w:pPr>
              <w:spacing w:after="0"/>
              <w:ind w:firstLine="0"/>
              <w:jc w:val="left"/>
              <w:rPr>
                <w:bCs/>
                <w:sz w:val="20"/>
                <w:szCs w:val="20"/>
                <w:lang w:val="sr-Cyrl-RS"/>
              </w:rPr>
            </w:pPr>
            <w:r w:rsidRPr="00255D72">
              <w:rPr>
                <w:bCs/>
                <w:spacing w:val="-15"/>
                <w:kern w:val="36"/>
                <w:sz w:val="20"/>
                <w:szCs w:val="20"/>
                <w:lang w:val="sr-Cyrl-RS"/>
              </w:rPr>
              <w:t xml:space="preserve">ГУ за друштвене делатности - </w:t>
            </w:r>
            <w:r w:rsidRPr="00255D72">
              <w:rPr>
                <w:sz w:val="20"/>
                <w:szCs w:val="20"/>
                <w:shd w:val="clear" w:color="auto" w:fill="FFFFFF"/>
                <w:lang w:val="sr-Cyrl-RS"/>
              </w:rPr>
              <w:t>Одељење за културу и информисање</w:t>
            </w:r>
          </w:p>
        </w:tc>
        <w:tc>
          <w:tcPr>
            <w:tcW w:w="2371" w:type="dxa"/>
            <w:shd w:val="clear" w:color="auto" w:fill="FFFFFF"/>
          </w:tcPr>
          <w:p w14:paraId="7581522D" w14:textId="77777777" w:rsidR="000D2B66" w:rsidRPr="00255D72" w:rsidRDefault="000D2B66" w:rsidP="00255D72">
            <w:pPr>
              <w:spacing w:after="0"/>
              <w:ind w:firstLine="0"/>
              <w:jc w:val="left"/>
              <w:rPr>
                <w:sz w:val="20"/>
                <w:szCs w:val="20"/>
                <w:lang w:val="sr-Cyrl-RS"/>
              </w:rPr>
            </w:pPr>
            <w:r w:rsidRPr="00255D72">
              <w:rPr>
                <w:sz w:val="20"/>
                <w:szCs w:val="20"/>
                <w:lang w:val="sr-Cyrl-RS"/>
              </w:rPr>
              <w:t>Установе културе</w:t>
            </w:r>
          </w:p>
          <w:p w14:paraId="7D3A81F4" w14:textId="77777777" w:rsidR="000D2B66" w:rsidRPr="00255D72" w:rsidRDefault="000D2B66" w:rsidP="00255D72">
            <w:pPr>
              <w:spacing w:after="0"/>
              <w:ind w:firstLine="0"/>
              <w:jc w:val="left"/>
              <w:rPr>
                <w:sz w:val="20"/>
                <w:szCs w:val="20"/>
                <w:lang w:val="sr-Cyrl-RS"/>
              </w:rPr>
            </w:pPr>
          </w:p>
          <w:p w14:paraId="4898665A"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Удружења ОСИ</w:t>
            </w:r>
          </w:p>
          <w:p w14:paraId="199B5627" w14:textId="77777777" w:rsidR="000D2B66" w:rsidRPr="00255D72" w:rsidRDefault="000D2B66" w:rsidP="00255D72">
            <w:pPr>
              <w:spacing w:after="0"/>
              <w:ind w:firstLine="0"/>
              <w:jc w:val="left"/>
              <w:rPr>
                <w:sz w:val="20"/>
                <w:szCs w:val="20"/>
                <w:lang w:val="sr-Cyrl-RS"/>
              </w:rPr>
            </w:pPr>
          </w:p>
        </w:tc>
        <w:tc>
          <w:tcPr>
            <w:tcW w:w="1900" w:type="dxa"/>
            <w:shd w:val="clear" w:color="auto" w:fill="FFFFFF"/>
          </w:tcPr>
          <w:p w14:paraId="7744C645" w14:textId="77777777" w:rsidR="000D2B66" w:rsidRPr="00255D72" w:rsidRDefault="000D2B66" w:rsidP="00255D72">
            <w:pPr>
              <w:spacing w:after="0"/>
              <w:ind w:firstLine="0"/>
              <w:jc w:val="left"/>
              <w:rPr>
                <w:sz w:val="20"/>
                <w:szCs w:val="20"/>
                <w:lang w:val="sr-Cyrl-RS"/>
              </w:rPr>
            </w:pPr>
            <w:r w:rsidRPr="00255D72">
              <w:rPr>
                <w:sz w:val="20"/>
                <w:szCs w:val="20"/>
                <w:lang w:val="sr-Cyrl-RS"/>
              </w:rPr>
              <w:t>Континуирано током трајања ЛАП 2023-2025. год</w:t>
            </w:r>
          </w:p>
        </w:tc>
        <w:tc>
          <w:tcPr>
            <w:tcW w:w="1795" w:type="dxa"/>
            <w:shd w:val="clear" w:color="auto" w:fill="FFFFFF"/>
          </w:tcPr>
          <w:p w14:paraId="2477366F" w14:textId="77777777" w:rsidR="000D2B66" w:rsidRPr="00255D72" w:rsidRDefault="000D2B66" w:rsidP="00255D72">
            <w:pPr>
              <w:spacing w:after="0"/>
              <w:ind w:firstLine="0"/>
              <w:jc w:val="left"/>
              <w:rPr>
                <w:sz w:val="20"/>
                <w:szCs w:val="20"/>
                <w:lang w:val="sr-Cyrl-RS"/>
              </w:rPr>
            </w:pPr>
          </w:p>
        </w:tc>
      </w:tr>
    </w:tbl>
    <w:p w14:paraId="42A5DA92"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534"/>
        <w:gridCol w:w="1817"/>
        <w:gridCol w:w="3064"/>
        <w:gridCol w:w="2099"/>
      </w:tblGrid>
      <w:tr w:rsidR="000D2B66" w:rsidRPr="00255D72" w14:paraId="5814D9ED" w14:textId="77777777" w:rsidTr="00536B5F">
        <w:tc>
          <w:tcPr>
            <w:tcW w:w="2126" w:type="dxa"/>
            <w:shd w:val="clear" w:color="auto" w:fill="FFC000"/>
          </w:tcPr>
          <w:p w14:paraId="6FBEDFB0"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МЕРА 3.2:</w:t>
            </w:r>
          </w:p>
        </w:tc>
        <w:tc>
          <w:tcPr>
            <w:tcW w:w="8506" w:type="dxa"/>
            <w:gridSpan w:val="4"/>
            <w:shd w:val="clear" w:color="auto" w:fill="FFC000"/>
          </w:tcPr>
          <w:p w14:paraId="08985C2D"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Информисање и едукација о животу и потребама ОСИ</w:t>
            </w:r>
          </w:p>
        </w:tc>
      </w:tr>
      <w:tr w:rsidR="000D2B66" w:rsidRPr="00255D72" w14:paraId="694B1E2D" w14:textId="77777777" w:rsidTr="00536B5F">
        <w:tc>
          <w:tcPr>
            <w:tcW w:w="2126" w:type="dxa"/>
          </w:tcPr>
          <w:p w14:paraId="32F9400D"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sz w:val="20"/>
                <w:szCs w:val="20"/>
                <w:lang w:val="sr-Cyrl-RS"/>
              </w:rPr>
              <w:t>Период спровођења:</w:t>
            </w:r>
          </w:p>
        </w:tc>
        <w:tc>
          <w:tcPr>
            <w:tcW w:w="8506" w:type="dxa"/>
            <w:gridSpan w:val="4"/>
          </w:tcPr>
          <w:p w14:paraId="1F1AFC3B"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color w:val="002060"/>
                <w:sz w:val="20"/>
                <w:szCs w:val="20"/>
                <w:lang w:val="sr-Cyrl-RS"/>
              </w:rPr>
              <w:t>Континуирано - 2023., 2024., 2025.</w:t>
            </w:r>
          </w:p>
        </w:tc>
      </w:tr>
      <w:tr w:rsidR="000D2B66" w:rsidRPr="00255D72" w14:paraId="3A3BF190" w14:textId="77777777" w:rsidTr="00536B5F">
        <w:tc>
          <w:tcPr>
            <w:tcW w:w="2126" w:type="dxa"/>
          </w:tcPr>
          <w:p w14:paraId="01D18DC7"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i/>
                <w:iCs/>
                <w:sz w:val="20"/>
                <w:szCs w:val="20"/>
                <w:lang w:val="sr-Cyrl-RS"/>
              </w:rPr>
              <w:t>Показатељи на нивоу мере (показатељи резултата)</w:t>
            </w:r>
          </w:p>
        </w:tc>
        <w:tc>
          <w:tcPr>
            <w:tcW w:w="1560" w:type="dxa"/>
          </w:tcPr>
          <w:p w14:paraId="5F38AE35"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Базна година</w:t>
            </w:r>
          </w:p>
        </w:tc>
        <w:tc>
          <w:tcPr>
            <w:tcW w:w="1701" w:type="dxa"/>
          </w:tcPr>
          <w:p w14:paraId="1C8019D3"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Почетна вредност</w:t>
            </w:r>
          </w:p>
        </w:tc>
        <w:tc>
          <w:tcPr>
            <w:tcW w:w="3118" w:type="dxa"/>
          </w:tcPr>
          <w:p w14:paraId="796B73B6"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Циљана вредност у последњој години важења ЛАП</w:t>
            </w:r>
          </w:p>
        </w:tc>
        <w:tc>
          <w:tcPr>
            <w:tcW w:w="2127" w:type="dxa"/>
          </w:tcPr>
          <w:p w14:paraId="2A4318EF"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Извор провере</w:t>
            </w:r>
          </w:p>
          <w:p w14:paraId="6B206090" w14:textId="77777777" w:rsidR="000D2B66" w:rsidRPr="00255D72" w:rsidRDefault="000D2B66" w:rsidP="00255D72">
            <w:pPr>
              <w:spacing w:after="0"/>
              <w:ind w:firstLine="0"/>
              <w:jc w:val="left"/>
              <w:rPr>
                <w:sz w:val="20"/>
                <w:szCs w:val="20"/>
                <w:u w:color="000000"/>
                <w:lang w:val="sr-Cyrl-RS"/>
              </w:rPr>
            </w:pPr>
          </w:p>
          <w:p w14:paraId="5425690D" w14:textId="77777777" w:rsidR="000D2B66" w:rsidRPr="00255D72" w:rsidRDefault="000D2B66" w:rsidP="00255D72">
            <w:pPr>
              <w:spacing w:after="0"/>
              <w:ind w:firstLine="0"/>
              <w:jc w:val="left"/>
              <w:rPr>
                <w:sz w:val="20"/>
                <w:szCs w:val="20"/>
                <w:lang w:val="sr-Cyrl-RS"/>
              </w:rPr>
            </w:pPr>
          </w:p>
        </w:tc>
      </w:tr>
      <w:tr w:rsidR="000D2B66" w:rsidRPr="00255D72" w14:paraId="4FC29F4F" w14:textId="77777777" w:rsidTr="00536B5F">
        <w:tc>
          <w:tcPr>
            <w:tcW w:w="2126" w:type="dxa"/>
          </w:tcPr>
          <w:p w14:paraId="28AEF2FC" w14:textId="77777777" w:rsidR="000D2B66" w:rsidRPr="00255D72" w:rsidRDefault="000D2B66" w:rsidP="00255D72">
            <w:pPr>
              <w:spacing w:after="0"/>
              <w:ind w:firstLine="0"/>
              <w:jc w:val="left"/>
              <w:rPr>
                <w:sz w:val="20"/>
                <w:szCs w:val="20"/>
                <w:lang w:val="sr-Cyrl-RS"/>
              </w:rPr>
            </w:pPr>
            <w:r w:rsidRPr="00255D72">
              <w:rPr>
                <w:sz w:val="20"/>
                <w:szCs w:val="20"/>
                <w:lang w:val="sr-Cyrl-RS"/>
              </w:rPr>
              <w:lastRenderedPageBreak/>
              <w:t>Број промотивних догађаја  и  манифестација подржаних средствима из јавних прихода које промовишу  социо -инклузивни приступ инвалидности и особама са инвалидитетом</w:t>
            </w:r>
          </w:p>
        </w:tc>
        <w:tc>
          <w:tcPr>
            <w:tcW w:w="1560" w:type="dxa"/>
          </w:tcPr>
          <w:p w14:paraId="5AAC86EF"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27C1736A"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tcPr>
          <w:p w14:paraId="43757543"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Увећање броја јавних скупова, манифестација у складу са мером за 5% на годишњем нивоу, почев од 2023.године, укупно увећање за 30% на крају реализације ЛАП</w:t>
            </w:r>
          </w:p>
        </w:tc>
        <w:tc>
          <w:tcPr>
            <w:tcW w:w="2127" w:type="dxa"/>
          </w:tcPr>
          <w:p w14:paraId="0C205752"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Годишњи извештаји институција, установа, удружења задужених за спровођење мера</w:t>
            </w:r>
          </w:p>
        </w:tc>
      </w:tr>
      <w:tr w:rsidR="000D2B66" w:rsidRPr="00255D72" w14:paraId="0E461422" w14:textId="77777777" w:rsidTr="00536B5F">
        <w:tc>
          <w:tcPr>
            <w:tcW w:w="2126" w:type="dxa"/>
          </w:tcPr>
          <w:p w14:paraId="78666E37" w14:textId="77777777" w:rsidR="000D2B66" w:rsidRPr="00255D72" w:rsidRDefault="000D2B66" w:rsidP="00255D72">
            <w:pPr>
              <w:spacing w:after="0"/>
              <w:ind w:firstLine="0"/>
              <w:jc w:val="left"/>
              <w:rPr>
                <w:sz w:val="20"/>
                <w:szCs w:val="20"/>
                <w:lang w:val="sr-Cyrl-RS"/>
              </w:rPr>
            </w:pPr>
            <w:r w:rsidRPr="00255D72">
              <w:rPr>
                <w:sz w:val="20"/>
                <w:szCs w:val="20"/>
                <w:lang w:val="sr-Cyrl-RS"/>
              </w:rPr>
              <w:t>Број емитованих програма/прилога на локланим и регионалним медијима о положају, правима  и потребама ОСИ и породица ОСИ, на којима се промовише концепт инвалидитета заснован на људским правима и недискриминацији</w:t>
            </w:r>
          </w:p>
        </w:tc>
        <w:tc>
          <w:tcPr>
            <w:tcW w:w="1560" w:type="dxa"/>
          </w:tcPr>
          <w:p w14:paraId="0C9F2FFE"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5200C810"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tcPr>
          <w:p w14:paraId="0307EEC6" w14:textId="77777777" w:rsidR="000D2B66" w:rsidRPr="00255D72" w:rsidRDefault="000D2B66" w:rsidP="00255D72">
            <w:pPr>
              <w:pStyle w:val="BodyDA"/>
              <w:widowControl w:val="0"/>
              <w:tabs>
                <w:tab w:val="left" w:pos="3060"/>
              </w:tabs>
              <w:rPr>
                <w:rFonts w:ascii="Arial" w:hAnsi="Arial" w:cs="Arial"/>
                <w:sz w:val="20"/>
                <w:szCs w:val="20"/>
                <w:lang w:val="sr-Cyrl-RS"/>
              </w:rPr>
            </w:pPr>
            <w:r w:rsidRPr="00255D72">
              <w:rPr>
                <w:rFonts w:ascii="Arial" w:hAnsi="Arial" w:cs="Arial"/>
                <w:sz w:val="20"/>
                <w:szCs w:val="20"/>
                <w:lang w:val="sr-Cyrl-RS"/>
              </w:rPr>
              <w:t xml:space="preserve">Увећање за 15% у 2024,  и увећање за </w:t>
            </w:r>
            <w:r w:rsidR="00490C26" w:rsidRPr="00255D72">
              <w:rPr>
                <w:rFonts w:ascii="Arial" w:hAnsi="Arial" w:cs="Arial"/>
                <w:sz w:val="20"/>
                <w:szCs w:val="20"/>
                <w:lang w:val="sr-Cyrl-RS"/>
              </w:rPr>
              <w:t>3</w:t>
            </w:r>
            <w:r w:rsidRPr="00255D72">
              <w:rPr>
                <w:rFonts w:ascii="Arial" w:hAnsi="Arial" w:cs="Arial"/>
                <w:sz w:val="20"/>
                <w:szCs w:val="20"/>
                <w:lang w:val="sr-Cyrl-RS"/>
              </w:rPr>
              <w:t>0%  у 2025.години</w:t>
            </w:r>
          </w:p>
          <w:p w14:paraId="625FD70D" w14:textId="77777777" w:rsidR="000D2B66" w:rsidRPr="00255D72" w:rsidRDefault="000D2B66" w:rsidP="00255D72">
            <w:pPr>
              <w:spacing w:after="0"/>
              <w:ind w:firstLine="0"/>
              <w:jc w:val="left"/>
              <w:rPr>
                <w:sz w:val="20"/>
                <w:szCs w:val="20"/>
                <w:lang w:val="sr-Cyrl-RS"/>
              </w:rPr>
            </w:pPr>
          </w:p>
        </w:tc>
        <w:tc>
          <w:tcPr>
            <w:tcW w:w="2127" w:type="dxa"/>
          </w:tcPr>
          <w:p w14:paraId="11CA059D" w14:textId="77777777" w:rsidR="000D2B66" w:rsidRPr="00255D72" w:rsidRDefault="000D2B66" w:rsidP="00255D72">
            <w:pPr>
              <w:pStyle w:val="BodyDA"/>
              <w:widowControl w:val="0"/>
              <w:tabs>
                <w:tab w:val="left" w:pos="3060"/>
              </w:tabs>
              <w:rPr>
                <w:rFonts w:ascii="Arial" w:hAnsi="Arial" w:cs="Arial"/>
                <w:sz w:val="20"/>
                <w:szCs w:val="20"/>
                <w:lang w:val="sr-Cyrl-RS"/>
              </w:rPr>
            </w:pPr>
            <w:r w:rsidRPr="00255D72">
              <w:rPr>
                <w:rFonts w:ascii="Arial" w:hAnsi="Arial" w:cs="Arial"/>
                <w:sz w:val="20"/>
                <w:szCs w:val="20"/>
                <w:lang w:val="sr-Cyrl-RS"/>
              </w:rPr>
              <w:t>Годишњи извештаји институција, установа, удружења задужених за спровођење мера</w:t>
            </w:r>
          </w:p>
        </w:tc>
      </w:tr>
    </w:tbl>
    <w:p w14:paraId="317F0364"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2363"/>
        <w:gridCol w:w="2425"/>
        <w:gridCol w:w="1891"/>
        <w:gridCol w:w="1794"/>
      </w:tblGrid>
      <w:tr w:rsidR="000D2B66" w:rsidRPr="00255D72" w14:paraId="0959F468" w14:textId="77777777" w:rsidTr="003B02E3">
        <w:tc>
          <w:tcPr>
            <w:tcW w:w="2578" w:type="dxa"/>
            <w:shd w:val="clear" w:color="auto" w:fill="A8D08D"/>
          </w:tcPr>
          <w:p w14:paraId="70B1DF27" w14:textId="77777777" w:rsidR="000D2B66" w:rsidRPr="00255D72" w:rsidRDefault="000D2B66" w:rsidP="00255D72">
            <w:pPr>
              <w:spacing w:after="0"/>
              <w:ind w:firstLine="0"/>
              <w:jc w:val="left"/>
              <w:rPr>
                <w:b/>
                <w:lang w:val="sr-Cyrl-RS"/>
              </w:rPr>
            </w:pPr>
            <w:r w:rsidRPr="00255D72">
              <w:rPr>
                <w:b/>
                <w:lang w:val="sr-Cyrl-RS"/>
              </w:rPr>
              <w:t>Назив активности</w:t>
            </w:r>
          </w:p>
        </w:tc>
        <w:tc>
          <w:tcPr>
            <w:tcW w:w="2384" w:type="dxa"/>
            <w:shd w:val="clear" w:color="auto" w:fill="A8D08D"/>
          </w:tcPr>
          <w:p w14:paraId="72CAD479" w14:textId="77777777" w:rsidR="000D2B66" w:rsidRPr="00255D72" w:rsidRDefault="000D2B66" w:rsidP="00255D72">
            <w:pPr>
              <w:spacing w:after="0"/>
              <w:ind w:firstLine="0"/>
              <w:jc w:val="left"/>
              <w:rPr>
                <w:b/>
                <w:lang w:val="sr-Cyrl-RS"/>
              </w:rPr>
            </w:pPr>
            <w:r w:rsidRPr="00255D72">
              <w:rPr>
                <w:b/>
                <w:lang w:val="sr-Cyrl-RS"/>
              </w:rPr>
              <w:t>Носилац</w:t>
            </w:r>
          </w:p>
        </w:tc>
        <w:tc>
          <w:tcPr>
            <w:tcW w:w="2371" w:type="dxa"/>
            <w:shd w:val="clear" w:color="auto" w:fill="A8D08D"/>
          </w:tcPr>
          <w:p w14:paraId="6A462927" w14:textId="77777777" w:rsidR="000D2B66" w:rsidRPr="00255D72" w:rsidRDefault="000D2B66" w:rsidP="00255D72">
            <w:pPr>
              <w:spacing w:after="0"/>
              <w:ind w:firstLine="0"/>
              <w:jc w:val="left"/>
              <w:rPr>
                <w:b/>
                <w:lang w:val="sr-Cyrl-RS"/>
              </w:rPr>
            </w:pPr>
            <w:r w:rsidRPr="00255D72">
              <w:rPr>
                <w:b/>
                <w:lang w:val="sr-Cyrl-RS"/>
              </w:rPr>
              <w:t>Партнери</w:t>
            </w:r>
          </w:p>
        </w:tc>
        <w:tc>
          <w:tcPr>
            <w:tcW w:w="1900" w:type="dxa"/>
            <w:shd w:val="clear" w:color="auto" w:fill="A8D08D"/>
          </w:tcPr>
          <w:p w14:paraId="20A5BF78" w14:textId="77777777" w:rsidR="000D2B66" w:rsidRPr="00255D72" w:rsidRDefault="000D2B66" w:rsidP="00255D72">
            <w:pPr>
              <w:spacing w:after="0"/>
              <w:ind w:firstLine="0"/>
              <w:jc w:val="left"/>
              <w:rPr>
                <w:b/>
                <w:lang w:val="sr-Cyrl-RS"/>
              </w:rPr>
            </w:pPr>
            <w:r w:rsidRPr="00255D72">
              <w:rPr>
                <w:b/>
                <w:lang w:val="sr-Cyrl-RS"/>
              </w:rPr>
              <w:t>Рок за реализацију</w:t>
            </w:r>
          </w:p>
        </w:tc>
        <w:tc>
          <w:tcPr>
            <w:tcW w:w="1795" w:type="dxa"/>
            <w:shd w:val="clear" w:color="auto" w:fill="A8D08D"/>
          </w:tcPr>
          <w:p w14:paraId="11AF3391" w14:textId="77777777" w:rsidR="000D2B66" w:rsidRPr="00255D72" w:rsidRDefault="000D2B66" w:rsidP="00255D72">
            <w:pPr>
              <w:spacing w:after="0"/>
              <w:ind w:firstLine="0"/>
              <w:jc w:val="left"/>
              <w:rPr>
                <w:b/>
                <w:lang w:val="sr-Cyrl-RS"/>
              </w:rPr>
            </w:pPr>
            <w:r w:rsidRPr="00255D72">
              <w:rPr>
                <w:b/>
                <w:lang w:val="sr-Cyrl-RS"/>
              </w:rPr>
              <w:t>Извор финансирања</w:t>
            </w:r>
          </w:p>
        </w:tc>
      </w:tr>
      <w:tr w:rsidR="000D2B66" w:rsidRPr="009B5006" w14:paraId="3A9C250D" w14:textId="77777777" w:rsidTr="00B76E0A">
        <w:tc>
          <w:tcPr>
            <w:tcW w:w="2578" w:type="dxa"/>
            <w:shd w:val="clear" w:color="auto" w:fill="FFFFFF"/>
          </w:tcPr>
          <w:p w14:paraId="5B01EC22" w14:textId="77777777" w:rsidR="000D2B66" w:rsidRPr="009B5006" w:rsidRDefault="000D2B66" w:rsidP="00255D72">
            <w:pPr>
              <w:spacing w:after="0"/>
              <w:ind w:firstLine="0"/>
              <w:jc w:val="left"/>
              <w:rPr>
                <w:lang w:val="sr-Cyrl-RS"/>
              </w:rPr>
            </w:pPr>
            <w:r w:rsidRPr="009B5006">
              <w:rPr>
                <w:lang w:val="sr-Cyrl-RS"/>
              </w:rPr>
              <w:t>3.2.1 Организовање трибина, округлих столова и едукација о ОСИ, њиховим правима и различитим потребама за подршком</w:t>
            </w:r>
          </w:p>
        </w:tc>
        <w:tc>
          <w:tcPr>
            <w:tcW w:w="2384" w:type="dxa"/>
            <w:shd w:val="clear" w:color="auto" w:fill="FFFFFF"/>
          </w:tcPr>
          <w:p w14:paraId="73CCB096" w14:textId="77777777" w:rsidR="000D2B66" w:rsidRPr="009B5006" w:rsidRDefault="000D2B66" w:rsidP="00255D72">
            <w:pPr>
              <w:spacing w:after="0"/>
              <w:ind w:firstLine="0"/>
              <w:jc w:val="left"/>
              <w:rPr>
                <w:lang w:val="sr-Cyrl-RS"/>
              </w:rPr>
            </w:pPr>
            <w:r w:rsidRPr="009B5006">
              <w:rPr>
                <w:lang w:val="sr-Cyrl-RS"/>
              </w:rPr>
              <w:t>ГУ за друштвене делатности</w:t>
            </w:r>
          </w:p>
          <w:p w14:paraId="0E9F5B56" w14:textId="77777777" w:rsidR="000D2B66" w:rsidRPr="009B5006" w:rsidRDefault="000D2B66" w:rsidP="00255D72">
            <w:pPr>
              <w:spacing w:after="0"/>
              <w:ind w:firstLine="0"/>
              <w:jc w:val="left"/>
              <w:rPr>
                <w:lang w:val="sr-Cyrl-RS"/>
              </w:rPr>
            </w:pPr>
          </w:p>
          <w:p w14:paraId="127FBB00" w14:textId="77777777" w:rsidR="000D2B66" w:rsidRPr="009B5006" w:rsidRDefault="000D2B66" w:rsidP="00255D72">
            <w:pPr>
              <w:spacing w:after="0"/>
              <w:ind w:firstLine="0"/>
              <w:jc w:val="left"/>
              <w:rPr>
                <w:lang w:val="sr-Cyrl-RS"/>
              </w:rPr>
            </w:pPr>
          </w:p>
          <w:p w14:paraId="4935B0C9" w14:textId="77777777" w:rsidR="000D2B66" w:rsidRPr="009B5006" w:rsidRDefault="000D2B66" w:rsidP="00255D72">
            <w:pPr>
              <w:spacing w:after="0"/>
              <w:ind w:firstLine="0"/>
              <w:jc w:val="left"/>
              <w:rPr>
                <w:lang w:val="sr-Cyrl-RS"/>
              </w:rPr>
            </w:pPr>
            <w:r w:rsidRPr="009B5006">
              <w:rPr>
                <w:lang w:val="sr-Cyrl-RS"/>
              </w:rPr>
              <w:t>Удружења ОСИ</w:t>
            </w:r>
          </w:p>
        </w:tc>
        <w:tc>
          <w:tcPr>
            <w:tcW w:w="2371" w:type="dxa"/>
            <w:shd w:val="clear" w:color="auto" w:fill="FFFFFF"/>
          </w:tcPr>
          <w:p w14:paraId="2BCBFB4B" w14:textId="77777777" w:rsidR="000D2B66" w:rsidRPr="009B5006" w:rsidRDefault="000D2B66" w:rsidP="00255D72">
            <w:pPr>
              <w:spacing w:after="0"/>
              <w:ind w:firstLine="0"/>
              <w:jc w:val="left"/>
              <w:rPr>
                <w:lang w:val="sr-Cyrl-RS"/>
              </w:rPr>
            </w:pPr>
            <w:r w:rsidRPr="009B5006">
              <w:rPr>
                <w:lang w:val="sr-Cyrl-RS"/>
              </w:rPr>
              <w:t>Удружења ОСИ,</w:t>
            </w:r>
            <w:r w:rsidRPr="009B5006">
              <w:rPr>
                <w:u w:color="0433FF"/>
                <w:lang w:val="sr-Cyrl-RS"/>
              </w:rPr>
              <w:t xml:space="preserve"> Организације цивилног друштва које се баве унапређењем права особа са инвалидитетом</w:t>
            </w:r>
          </w:p>
          <w:p w14:paraId="4B7431C7" w14:textId="77777777" w:rsidR="000D2B66" w:rsidRPr="009B5006" w:rsidRDefault="000D2B66" w:rsidP="00255D72">
            <w:pPr>
              <w:spacing w:after="0"/>
              <w:ind w:firstLine="0"/>
              <w:jc w:val="left"/>
              <w:rPr>
                <w:lang w:val="sr-Cyrl-RS"/>
              </w:rPr>
            </w:pPr>
          </w:p>
          <w:p w14:paraId="43A68EB6" w14:textId="77777777" w:rsidR="000D2B66" w:rsidRPr="009B5006" w:rsidRDefault="000D2B66" w:rsidP="00255D72">
            <w:pPr>
              <w:spacing w:after="0"/>
              <w:ind w:firstLine="0"/>
              <w:jc w:val="left"/>
              <w:rPr>
                <w:lang w:val="sr-Cyrl-RS"/>
              </w:rPr>
            </w:pPr>
            <w:r w:rsidRPr="009B5006">
              <w:rPr>
                <w:lang w:val="sr-Cyrl-RS"/>
              </w:rPr>
              <w:t>Локални омбудсман</w:t>
            </w:r>
          </w:p>
          <w:p w14:paraId="67BDB9C7" w14:textId="77777777" w:rsidR="000D2B66" w:rsidRPr="009B5006" w:rsidRDefault="000D2B66" w:rsidP="00255D72">
            <w:pPr>
              <w:spacing w:after="0"/>
              <w:ind w:firstLine="0"/>
              <w:jc w:val="left"/>
              <w:rPr>
                <w:lang w:val="sr-Cyrl-RS"/>
              </w:rPr>
            </w:pPr>
          </w:p>
          <w:p w14:paraId="748CE314" w14:textId="77777777" w:rsidR="000D2B66" w:rsidRPr="009B5006" w:rsidRDefault="000D2B66" w:rsidP="00255D72">
            <w:pPr>
              <w:spacing w:after="0"/>
              <w:ind w:firstLine="0"/>
              <w:jc w:val="left"/>
              <w:rPr>
                <w:lang w:val="sr-Cyrl-RS"/>
              </w:rPr>
            </w:pPr>
            <w:r w:rsidRPr="009B5006">
              <w:rPr>
                <w:lang w:val="sr-Cyrl-RS"/>
              </w:rPr>
              <w:t>ЦСР „Солидарност“</w:t>
            </w:r>
          </w:p>
          <w:p w14:paraId="5BF063A9" w14:textId="77777777" w:rsidR="000D2B66" w:rsidRPr="009B5006" w:rsidRDefault="000D2B66" w:rsidP="00255D72">
            <w:pPr>
              <w:spacing w:after="0"/>
              <w:ind w:firstLine="0"/>
              <w:jc w:val="left"/>
              <w:rPr>
                <w:lang w:val="sr-Cyrl-RS"/>
              </w:rPr>
            </w:pPr>
            <w:r w:rsidRPr="009B5006">
              <w:rPr>
                <w:lang w:val="sr-Cyrl-RS"/>
              </w:rPr>
              <w:t>Дом здравља Крагујевац</w:t>
            </w:r>
          </w:p>
          <w:p w14:paraId="302C2BBA" w14:textId="77777777" w:rsidR="000D2B66" w:rsidRPr="009B5006" w:rsidRDefault="000D2B66" w:rsidP="00255D72">
            <w:pPr>
              <w:spacing w:after="0"/>
              <w:ind w:firstLine="0"/>
              <w:jc w:val="left"/>
              <w:rPr>
                <w:lang w:val="sr-Cyrl-RS"/>
              </w:rPr>
            </w:pPr>
            <w:r w:rsidRPr="009B5006">
              <w:rPr>
                <w:lang w:val="sr-Cyrl-RS"/>
              </w:rPr>
              <w:t>Црвени Крст Крагујевац</w:t>
            </w:r>
          </w:p>
        </w:tc>
        <w:tc>
          <w:tcPr>
            <w:tcW w:w="1900" w:type="dxa"/>
            <w:shd w:val="clear" w:color="auto" w:fill="FFFFFF"/>
          </w:tcPr>
          <w:p w14:paraId="2996568A" w14:textId="77777777" w:rsidR="000D2B66" w:rsidRPr="009B5006" w:rsidRDefault="000D2B66" w:rsidP="00255D72">
            <w:pPr>
              <w:spacing w:after="0"/>
              <w:ind w:firstLine="0"/>
              <w:jc w:val="left"/>
              <w:rPr>
                <w:lang w:val="sr-Cyrl-RS"/>
              </w:rPr>
            </w:pPr>
            <w:r w:rsidRPr="009B5006">
              <w:rPr>
                <w:lang w:val="sr-Cyrl-RS"/>
              </w:rPr>
              <w:t>континуирано</w:t>
            </w:r>
          </w:p>
        </w:tc>
        <w:tc>
          <w:tcPr>
            <w:tcW w:w="1795" w:type="dxa"/>
            <w:shd w:val="clear" w:color="auto" w:fill="FFFFFF"/>
          </w:tcPr>
          <w:p w14:paraId="0782A90E" w14:textId="77777777" w:rsidR="000D2B66" w:rsidRPr="009B5006" w:rsidRDefault="000D2B66" w:rsidP="00255D72">
            <w:pPr>
              <w:spacing w:after="0"/>
              <w:ind w:firstLine="0"/>
              <w:jc w:val="left"/>
              <w:rPr>
                <w:lang w:val="sr-Cyrl-RS"/>
              </w:rPr>
            </w:pPr>
          </w:p>
        </w:tc>
      </w:tr>
      <w:tr w:rsidR="000D2B66" w:rsidRPr="009B5006" w14:paraId="7ED38E89" w14:textId="77777777" w:rsidTr="00B76E0A">
        <w:tc>
          <w:tcPr>
            <w:tcW w:w="2578" w:type="dxa"/>
            <w:shd w:val="clear" w:color="auto" w:fill="FFFFFF"/>
          </w:tcPr>
          <w:p w14:paraId="13462896" w14:textId="77777777" w:rsidR="000D2B66" w:rsidRPr="009B5006" w:rsidRDefault="000D2B66" w:rsidP="00255D72">
            <w:pPr>
              <w:spacing w:after="0"/>
              <w:ind w:firstLine="0"/>
              <w:jc w:val="left"/>
              <w:rPr>
                <w:lang w:val="sr-Cyrl-RS"/>
              </w:rPr>
            </w:pPr>
            <w:r w:rsidRPr="009B5006">
              <w:rPr>
                <w:lang w:val="sr-Cyrl-RS"/>
              </w:rPr>
              <w:t>3.2.2. Припрема и емитовање емисија на локалним и регионалним медијима</w:t>
            </w:r>
          </w:p>
        </w:tc>
        <w:tc>
          <w:tcPr>
            <w:tcW w:w="2384" w:type="dxa"/>
            <w:shd w:val="clear" w:color="auto" w:fill="FFFFFF"/>
          </w:tcPr>
          <w:p w14:paraId="058FB333" w14:textId="77777777" w:rsidR="000D2B66" w:rsidRPr="009B5006" w:rsidRDefault="000D2B66" w:rsidP="00255D72">
            <w:pPr>
              <w:spacing w:after="0"/>
              <w:ind w:firstLine="0"/>
              <w:jc w:val="left"/>
              <w:rPr>
                <w:lang w:val="sr-Cyrl-RS"/>
              </w:rPr>
            </w:pPr>
            <w:r w:rsidRPr="009B5006">
              <w:rPr>
                <w:lang w:val="sr-Cyrl-RS"/>
              </w:rPr>
              <w:t>Локални и регионални медији Приватни електронски медији</w:t>
            </w:r>
          </w:p>
          <w:p w14:paraId="74DA618C" w14:textId="77777777" w:rsidR="000D2B66" w:rsidRPr="009B5006" w:rsidRDefault="000D2B66" w:rsidP="00255D72">
            <w:pPr>
              <w:spacing w:after="0"/>
              <w:ind w:firstLine="0"/>
              <w:jc w:val="left"/>
              <w:rPr>
                <w:lang w:val="sr-Cyrl-RS"/>
              </w:rPr>
            </w:pPr>
          </w:p>
        </w:tc>
        <w:tc>
          <w:tcPr>
            <w:tcW w:w="2371" w:type="dxa"/>
            <w:shd w:val="clear" w:color="auto" w:fill="FFFFFF"/>
          </w:tcPr>
          <w:p w14:paraId="78DD36A3" w14:textId="77777777" w:rsidR="000D2B66" w:rsidRPr="009B5006" w:rsidRDefault="000D2B66" w:rsidP="00255D72">
            <w:pPr>
              <w:spacing w:after="0"/>
              <w:ind w:firstLine="0"/>
              <w:jc w:val="left"/>
              <w:rPr>
                <w:lang w:val="sr-Cyrl-RS"/>
              </w:rPr>
            </w:pPr>
            <w:r w:rsidRPr="009B5006">
              <w:rPr>
                <w:lang w:val="sr-Cyrl-RS"/>
              </w:rPr>
              <w:t>Удружења ОСИ /ОЦД</w:t>
            </w:r>
          </w:p>
          <w:p w14:paraId="5985F1F1" w14:textId="77777777" w:rsidR="000D2B66" w:rsidRPr="009B5006" w:rsidRDefault="000D2B66" w:rsidP="00255D72">
            <w:pPr>
              <w:spacing w:after="0"/>
              <w:ind w:firstLine="0"/>
              <w:jc w:val="left"/>
              <w:rPr>
                <w:lang w:val="sr-Cyrl-RS"/>
              </w:rPr>
            </w:pPr>
            <w:r w:rsidRPr="009B5006">
              <w:rPr>
                <w:lang w:val="sr-Cyrl-RS"/>
              </w:rPr>
              <w:t>Медијска удружења</w:t>
            </w:r>
          </w:p>
          <w:p w14:paraId="029F8598" w14:textId="77777777" w:rsidR="000D2B66" w:rsidRPr="009B5006" w:rsidRDefault="000D2B66" w:rsidP="00255D72">
            <w:pPr>
              <w:spacing w:after="0"/>
              <w:ind w:firstLine="0"/>
              <w:jc w:val="left"/>
              <w:rPr>
                <w:lang w:val="sr-Cyrl-RS"/>
              </w:rPr>
            </w:pPr>
          </w:p>
          <w:p w14:paraId="3CD4BFEE" w14:textId="77777777" w:rsidR="000D2B66" w:rsidRPr="009B5006" w:rsidRDefault="000D2B66" w:rsidP="00255D72">
            <w:pPr>
              <w:spacing w:after="0"/>
              <w:ind w:firstLine="0"/>
              <w:jc w:val="left"/>
              <w:rPr>
                <w:lang w:val="sr-Cyrl-RS"/>
              </w:rPr>
            </w:pPr>
            <w:r w:rsidRPr="009B5006">
              <w:rPr>
                <w:lang w:val="sr-Cyrl-RS"/>
              </w:rPr>
              <w:t>Локални и регионални медији</w:t>
            </w:r>
          </w:p>
        </w:tc>
        <w:tc>
          <w:tcPr>
            <w:tcW w:w="1900" w:type="dxa"/>
            <w:shd w:val="clear" w:color="auto" w:fill="FFFFFF"/>
          </w:tcPr>
          <w:p w14:paraId="48D3F1A4" w14:textId="77777777" w:rsidR="000D2B66" w:rsidRPr="009B5006" w:rsidRDefault="000D2B66" w:rsidP="00255D72">
            <w:pPr>
              <w:spacing w:after="0"/>
              <w:ind w:firstLine="0"/>
              <w:jc w:val="left"/>
              <w:rPr>
                <w:lang w:val="sr-Cyrl-RS"/>
              </w:rPr>
            </w:pPr>
            <w:r w:rsidRPr="009B5006">
              <w:rPr>
                <w:lang w:val="sr-Cyrl-RS"/>
              </w:rPr>
              <w:t>континуирано</w:t>
            </w:r>
          </w:p>
        </w:tc>
        <w:tc>
          <w:tcPr>
            <w:tcW w:w="1795" w:type="dxa"/>
            <w:shd w:val="clear" w:color="auto" w:fill="FFFFFF"/>
          </w:tcPr>
          <w:p w14:paraId="05EA0BCE" w14:textId="77777777" w:rsidR="000D2B66" w:rsidRPr="009B5006" w:rsidRDefault="000D2B66" w:rsidP="00255D72">
            <w:pPr>
              <w:spacing w:after="0"/>
              <w:ind w:firstLine="0"/>
              <w:jc w:val="left"/>
              <w:rPr>
                <w:lang w:val="sr-Cyrl-RS"/>
              </w:rPr>
            </w:pPr>
          </w:p>
        </w:tc>
      </w:tr>
      <w:tr w:rsidR="000D2B66" w:rsidRPr="009B5006" w14:paraId="5E7EF98A" w14:textId="77777777" w:rsidTr="00B76E0A">
        <w:tc>
          <w:tcPr>
            <w:tcW w:w="2578" w:type="dxa"/>
            <w:shd w:val="clear" w:color="auto" w:fill="FFFFFF"/>
          </w:tcPr>
          <w:p w14:paraId="15102086" w14:textId="77777777" w:rsidR="000D2B66" w:rsidRPr="009B5006" w:rsidRDefault="000D2B66" w:rsidP="00255D72">
            <w:pPr>
              <w:spacing w:after="0"/>
              <w:ind w:firstLine="0"/>
              <w:jc w:val="left"/>
              <w:rPr>
                <w:lang w:val="sr-Cyrl-RS"/>
              </w:rPr>
            </w:pPr>
            <w:r w:rsidRPr="009B5006">
              <w:rPr>
                <w:lang w:val="sr-Cyrl-RS"/>
              </w:rPr>
              <w:t>3.2.3. П</w:t>
            </w:r>
            <w:r w:rsidRPr="009B5006">
              <w:rPr>
                <w:u w:color="FF2600"/>
                <w:lang w:val="sr-Cyrl-RS"/>
              </w:rPr>
              <w:t xml:space="preserve">одршка пројектима производње и емитовања медијских </w:t>
            </w:r>
            <w:r w:rsidRPr="009B5006">
              <w:rPr>
                <w:u w:color="FF2600"/>
                <w:lang w:val="sr-Cyrl-RS"/>
              </w:rPr>
              <w:lastRenderedPageBreak/>
              <w:t>садржаја приступачних за ОСИ</w:t>
            </w:r>
          </w:p>
        </w:tc>
        <w:tc>
          <w:tcPr>
            <w:tcW w:w="2384" w:type="dxa"/>
            <w:shd w:val="clear" w:color="auto" w:fill="FFFFFF"/>
          </w:tcPr>
          <w:p w14:paraId="26BC66CF" w14:textId="77777777" w:rsidR="000D2B66" w:rsidRPr="009B5006" w:rsidRDefault="000D2B66" w:rsidP="00255D72">
            <w:pPr>
              <w:spacing w:after="0"/>
              <w:ind w:firstLine="0"/>
              <w:jc w:val="left"/>
              <w:rPr>
                <w:lang w:val="sr-Cyrl-RS"/>
              </w:rPr>
            </w:pPr>
            <w:r w:rsidRPr="002F665F">
              <w:rPr>
                <w:spacing w:val="-15"/>
                <w:kern w:val="36"/>
                <w:lang w:val="sr-Cyrl-RS"/>
              </w:rPr>
              <w:lastRenderedPageBreak/>
              <w:t>ГУ за друштвене делатности -</w:t>
            </w:r>
            <w:r w:rsidRPr="009B5006">
              <w:rPr>
                <w:b/>
                <w:bCs/>
                <w:spacing w:val="-15"/>
                <w:kern w:val="36"/>
                <w:lang w:val="sr-Cyrl-RS"/>
              </w:rPr>
              <w:t xml:space="preserve"> </w:t>
            </w:r>
            <w:r w:rsidRPr="009B5006">
              <w:rPr>
                <w:shd w:val="clear" w:color="auto" w:fill="FFFFFF"/>
                <w:lang w:val="sr-Cyrl-RS"/>
              </w:rPr>
              <w:t xml:space="preserve">Одељење за </w:t>
            </w:r>
            <w:r w:rsidRPr="009B5006">
              <w:rPr>
                <w:shd w:val="clear" w:color="auto" w:fill="FFFFFF"/>
                <w:lang w:val="sr-Cyrl-RS"/>
              </w:rPr>
              <w:lastRenderedPageBreak/>
              <w:t>културу и информисање</w:t>
            </w:r>
          </w:p>
        </w:tc>
        <w:tc>
          <w:tcPr>
            <w:tcW w:w="2371" w:type="dxa"/>
            <w:shd w:val="clear" w:color="auto" w:fill="FFFFFF"/>
          </w:tcPr>
          <w:p w14:paraId="24C0DA88" w14:textId="77777777" w:rsidR="000D2B66" w:rsidRPr="009B5006" w:rsidRDefault="000D2B66" w:rsidP="00255D72">
            <w:pPr>
              <w:spacing w:after="0"/>
              <w:ind w:firstLine="0"/>
              <w:jc w:val="left"/>
              <w:rPr>
                <w:lang w:val="sr-Cyrl-RS"/>
              </w:rPr>
            </w:pPr>
            <w:r w:rsidRPr="009B5006">
              <w:rPr>
                <w:lang w:val="sr-Cyrl-RS"/>
              </w:rPr>
              <w:lastRenderedPageBreak/>
              <w:t>Удружења ОСИ /ОЦД</w:t>
            </w:r>
          </w:p>
          <w:p w14:paraId="158C6A40" w14:textId="77777777" w:rsidR="000D2B66" w:rsidRPr="009B5006" w:rsidRDefault="000D2B66" w:rsidP="00255D72">
            <w:pPr>
              <w:spacing w:after="0"/>
              <w:ind w:firstLine="0"/>
              <w:jc w:val="left"/>
              <w:rPr>
                <w:lang w:val="sr-Cyrl-RS"/>
              </w:rPr>
            </w:pPr>
          </w:p>
          <w:p w14:paraId="46D4E0BB" w14:textId="77777777" w:rsidR="000D2B66" w:rsidRPr="009B5006" w:rsidRDefault="000D2B66" w:rsidP="00255D72">
            <w:pPr>
              <w:spacing w:after="0"/>
              <w:ind w:firstLine="0"/>
              <w:jc w:val="left"/>
              <w:rPr>
                <w:lang w:val="sr-Cyrl-RS"/>
              </w:rPr>
            </w:pPr>
            <w:r w:rsidRPr="009B5006">
              <w:rPr>
                <w:lang w:val="sr-Cyrl-RS"/>
              </w:rPr>
              <w:t>Штампани и електронски медији</w:t>
            </w:r>
          </w:p>
          <w:p w14:paraId="6FBE4AB6" w14:textId="77777777" w:rsidR="000D2B66" w:rsidRPr="009B5006" w:rsidRDefault="000D2B66" w:rsidP="00255D72">
            <w:pPr>
              <w:spacing w:after="0"/>
              <w:ind w:firstLine="0"/>
              <w:jc w:val="left"/>
              <w:rPr>
                <w:lang w:val="sr-Cyrl-RS"/>
              </w:rPr>
            </w:pPr>
          </w:p>
          <w:p w14:paraId="72450DB8" w14:textId="77777777" w:rsidR="000D2B66" w:rsidRPr="009B5006" w:rsidRDefault="000D2B66" w:rsidP="00255D72">
            <w:pPr>
              <w:spacing w:after="0"/>
              <w:ind w:firstLine="0"/>
              <w:jc w:val="left"/>
              <w:rPr>
                <w:lang w:val="sr-Cyrl-RS"/>
              </w:rPr>
            </w:pPr>
            <w:r w:rsidRPr="009B5006">
              <w:rPr>
                <w:lang w:val="sr-Cyrl-RS"/>
              </w:rPr>
              <w:t>Медијска удружења</w:t>
            </w:r>
          </w:p>
        </w:tc>
        <w:tc>
          <w:tcPr>
            <w:tcW w:w="1900" w:type="dxa"/>
            <w:shd w:val="clear" w:color="auto" w:fill="FFFFFF"/>
          </w:tcPr>
          <w:p w14:paraId="5E2C315F" w14:textId="77777777" w:rsidR="000D2B66" w:rsidRPr="009B5006" w:rsidRDefault="000D2B66" w:rsidP="00255D72">
            <w:pPr>
              <w:spacing w:after="0"/>
              <w:ind w:firstLine="0"/>
              <w:jc w:val="left"/>
              <w:rPr>
                <w:lang w:val="sr-Cyrl-RS"/>
              </w:rPr>
            </w:pPr>
            <w:r w:rsidRPr="009B5006">
              <w:rPr>
                <w:lang w:val="sr-Cyrl-RS"/>
              </w:rPr>
              <w:lastRenderedPageBreak/>
              <w:t>Континуирано</w:t>
            </w:r>
          </w:p>
          <w:p w14:paraId="606EE825" w14:textId="77777777" w:rsidR="000D2B66" w:rsidRPr="009B5006" w:rsidRDefault="000D2B66" w:rsidP="00255D72">
            <w:pPr>
              <w:spacing w:after="0"/>
              <w:ind w:firstLine="0"/>
              <w:jc w:val="left"/>
              <w:rPr>
                <w:lang w:val="sr-Cyrl-RS"/>
              </w:rPr>
            </w:pPr>
            <w:r w:rsidRPr="009B5006">
              <w:rPr>
                <w:lang w:val="sr-Cyrl-RS"/>
              </w:rPr>
              <w:t>2023-2025. година</w:t>
            </w:r>
          </w:p>
        </w:tc>
        <w:tc>
          <w:tcPr>
            <w:tcW w:w="1795" w:type="dxa"/>
            <w:shd w:val="clear" w:color="auto" w:fill="FFFFFF"/>
          </w:tcPr>
          <w:p w14:paraId="19CCBD18" w14:textId="77777777" w:rsidR="000D2B66" w:rsidRPr="009B5006" w:rsidRDefault="000D2B66" w:rsidP="00255D72">
            <w:pPr>
              <w:spacing w:after="0"/>
              <w:ind w:firstLine="0"/>
              <w:jc w:val="left"/>
              <w:rPr>
                <w:lang w:val="sr-Cyrl-RS"/>
              </w:rPr>
            </w:pPr>
          </w:p>
        </w:tc>
      </w:tr>
      <w:tr w:rsidR="000D2B66" w:rsidRPr="009B5006" w14:paraId="4838D0F4" w14:textId="77777777" w:rsidTr="00B76E0A">
        <w:tc>
          <w:tcPr>
            <w:tcW w:w="2578" w:type="dxa"/>
            <w:shd w:val="clear" w:color="auto" w:fill="FFFFFF"/>
          </w:tcPr>
          <w:p w14:paraId="48380956" w14:textId="77777777" w:rsidR="000D2B66" w:rsidRPr="009B5006" w:rsidRDefault="000D2B66" w:rsidP="00255D72">
            <w:pPr>
              <w:spacing w:after="0"/>
              <w:ind w:firstLine="0"/>
              <w:jc w:val="left"/>
              <w:rPr>
                <w:lang w:val="sr-Cyrl-RS"/>
              </w:rPr>
            </w:pPr>
            <w:r w:rsidRPr="009B5006">
              <w:rPr>
                <w:lang w:val="sr-Cyrl-RS"/>
              </w:rPr>
              <w:t>3.2.4. Организовање семинара и обука за стручне раднике у различитим областима за сензибилизацију за рад са ОСИ</w:t>
            </w:r>
          </w:p>
        </w:tc>
        <w:tc>
          <w:tcPr>
            <w:tcW w:w="2384" w:type="dxa"/>
            <w:shd w:val="clear" w:color="auto" w:fill="FFFFFF"/>
          </w:tcPr>
          <w:p w14:paraId="28CAF8CB" w14:textId="77777777" w:rsidR="000D2B66" w:rsidRPr="009B5006" w:rsidRDefault="000D2B66" w:rsidP="00255D72">
            <w:pPr>
              <w:spacing w:after="0"/>
              <w:ind w:firstLine="0"/>
              <w:jc w:val="left"/>
              <w:rPr>
                <w:lang w:val="sr-Cyrl-RS"/>
              </w:rPr>
            </w:pPr>
            <w:r w:rsidRPr="009B5006">
              <w:rPr>
                <w:lang w:val="sr-Cyrl-RS"/>
              </w:rPr>
              <w:t>ГУ за друштвене делатности – одељење за социјалну заштиту</w:t>
            </w:r>
          </w:p>
          <w:p w14:paraId="0DB74157" w14:textId="77777777" w:rsidR="000D2B66" w:rsidRPr="009B5006" w:rsidRDefault="000D2B66" w:rsidP="00255D72">
            <w:pPr>
              <w:spacing w:after="0"/>
              <w:ind w:firstLine="0"/>
              <w:jc w:val="left"/>
              <w:rPr>
                <w:lang w:val="sr-Cyrl-RS"/>
              </w:rPr>
            </w:pPr>
          </w:p>
          <w:p w14:paraId="4A5265EB" w14:textId="77777777" w:rsidR="000D2B66" w:rsidRPr="009B5006" w:rsidRDefault="000D2B66" w:rsidP="00255D72">
            <w:pPr>
              <w:spacing w:after="0"/>
              <w:ind w:firstLine="0"/>
              <w:jc w:val="left"/>
              <w:rPr>
                <w:lang w:val="sr-Cyrl-RS"/>
              </w:rPr>
            </w:pPr>
            <w:r w:rsidRPr="009B5006">
              <w:rPr>
                <w:b/>
                <w:bCs/>
                <w:spacing w:val="-15"/>
                <w:kern w:val="36"/>
                <w:lang w:val="sr-Cyrl-RS"/>
              </w:rPr>
              <w:t>У</w:t>
            </w:r>
            <w:r w:rsidRPr="009B5006">
              <w:rPr>
                <w:lang w:val="sr-Cyrl-RS"/>
              </w:rPr>
              <w:t xml:space="preserve">дружења ОСИ </w:t>
            </w:r>
          </w:p>
          <w:p w14:paraId="561CD4DE" w14:textId="77777777" w:rsidR="000D2B66" w:rsidRPr="009B5006" w:rsidRDefault="000D2B66" w:rsidP="00255D72">
            <w:pPr>
              <w:spacing w:after="0"/>
              <w:ind w:firstLine="0"/>
              <w:jc w:val="left"/>
              <w:rPr>
                <w:lang w:val="sr-Cyrl-RS"/>
              </w:rPr>
            </w:pPr>
          </w:p>
          <w:p w14:paraId="2B1F2317" w14:textId="77777777" w:rsidR="000D2B66" w:rsidRPr="009B5006" w:rsidRDefault="000D2B66" w:rsidP="00255D72">
            <w:pPr>
              <w:spacing w:after="0"/>
              <w:ind w:firstLine="0"/>
              <w:jc w:val="left"/>
              <w:rPr>
                <w:lang w:val="sr-Cyrl-RS"/>
              </w:rPr>
            </w:pPr>
            <w:r w:rsidRPr="009B5006">
              <w:rPr>
                <w:lang w:val="sr-Cyrl-RS"/>
              </w:rPr>
              <w:t>ОЦД</w:t>
            </w:r>
          </w:p>
          <w:p w14:paraId="6491E60C" w14:textId="77777777" w:rsidR="000D2B66" w:rsidRPr="009B5006" w:rsidRDefault="000D2B66" w:rsidP="00255D72">
            <w:pPr>
              <w:spacing w:after="0"/>
              <w:ind w:firstLine="0"/>
              <w:jc w:val="left"/>
              <w:rPr>
                <w:lang w:val="sr-Cyrl-RS"/>
              </w:rPr>
            </w:pPr>
          </w:p>
          <w:p w14:paraId="4C333925" w14:textId="77777777" w:rsidR="000D2B66" w:rsidRPr="009B5006" w:rsidRDefault="000D2B66" w:rsidP="00255D72">
            <w:pPr>
              <w:spacing w:after="0"/>
              <w:ind w:firstLine="0"/>
              <w:jc w:val="left"/>
              <w:rPr>
                <w:lang w:val="sr-Cyrl-RS"/>
              </w:rPr>
            </w:pPr>
          </w:p>
          <w:p w14:paraId="642411A9" w14:textId="77777777" w:rsidR="000D2B66" w:rsidRPr="009B5006" w:rsidRDefault="000D2B66" w:rsidP="00255D72">
            <w:pPr>
              <w:spacing w:after="0"/>
              <w:ind w:firstLine="0"/>
              <w:jc w:val="left"/>
              <w:rPr>
                <w:lang w:val="sr-Cyrl-RS"/>
              </w:rPr>
            </w:pPr>
          </w:p>
        </w:tc>
        <w:tc>
          <w:tcPr>
            <w:tcW w:w="2371" w:type="dxa"/>
            <w:shd w:val="clear" w:color="auto" w:fill="FFFFFF"/>
          </w:tcPr>
          <w:p w14:paraId="56C67CB3" w14:textId="77777777" w:rsidR="000D2B66" w:rsidRPr="009B5006" w:rsidRDefault="000D2B66" w:rsidP="00255D72">
            <w:pPr>
              <w:pStyle w:val="BodyD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2"/>
                <w:szCs w:val="22"/>
                <w:u w:color="0433FF"/>
                <w:lang w:val="sr-Cyrl-RS"/>
              </w:rPr>
            </w:pPr>
            <w:r w:rsidRPr="009B5006">
              <w:rPr>
                <w:rFonts w:ascii="Arial" w:hAnsi="Arial" w:cs="Arial"/>
                <w:sz w:val="22"/>
                <w:szCs w:val="22"/>
                <w:u w:color="0433FF"/>
                <w:lang w:val="sr-Cyrl-RS"/>
              </w:rPr>
              <w:t>Организације ОСИ,</w:t>
            </w:r>
          </w:p>
          <w:p w14:paraId="17AAC5FB" w14:textId="77777777" w:rsidR="000D2B66" w:rsidRPr="009B5006" w:rsidRDefault="000D2B66" w:rsidP="00255D72">
            <w:pPr>
              <w:spacing w:after="0"/>
              <w:ind w:firstLine="0"/>
              <w:jc w:val="left"/>
              <w:rPr>
                <w:u w:color="0433FF"/>
                <w:lang w:val="sr-Cyrl-RS"/>
              </w:rPr>
            </w:pPr>
            <w:r w:rsidRPr="009B5006">
              <w:rPr>
                <w:u w:color="0433FF"/>
                <w:lang w:val="sr-Cyrl-RS"/>
              </w:rPr>
              <w:t>Организације цивилног друштва које се баве унапређењем права особа са инвалидитетом</w:t>
            </w:r>
          </w:p>
          <w:p w14:paraId="0D79F7B1" w14:textId="77777777" w:rsidR="000D2B66" w:rsidRPr="009B5006" w:rsidRDefault="000D2B66" w:rsidP="00255D72">
            <w:pPr>
              <w:spacing w:after="0"/>
              <w:ind w:firstLine="0"/>
              <w:jc w:val="left"/>
              <w:rPr>
                <w:u w:color="0433FF"/>
                <w:lang w:val="sr-Cyrl-RS"/>
              </w:rPr>
            </w:pPr>
          </w:p>
          <w:p w14:paraId="1B1FFC0C" w14:textId="77777777" w:rsidR="000D2B66" w:rsidRPr="009B5006" w:rsidRDefault="000D2B66" w:rsidP="00255D72">
            <w:pPr>
              <w:spacing w:after="0"/>
              <w:ind w:firstLine="0"/>
              <w:jc w:val="left"/>
              <w:rPr>
                <w:lang w:val="sr-Cyrl-RS"/>
              </w:rPr>
            </w:pPr>
            <w:r w:rsidRPr="009B5006">
              <w:rPr>
                <w:lang w:val="sr-Cyrl-RS"/>
              </w:rPr>
              <w:t>Установе/институције у систему социјалне и здравствене заштите, образовања, запошљавања</w:t>
            </w:r>
          </w:p>
        </w:tc>
        <w:tc>
          <w:tcPr>
            <w:tcW w:w="1900" w:type="dxa"/>
            <w:shd w:val="clear" w:color="auto" w:fill="FFFFFF"/>
          </w:tcPr>
          <w:p w14:paraId="35151B6C" w14:textId="77777777" w:rsidR="000D2B66" w:rsidRPr="009B5006" w:rsidRDefault="000D2B66" w:rsidP="00255D72">
            <w:pPr>
              <w:spacing w:after="0"/>
              <w:ind w:firstLine="0"/>
              <w:jc w:val="left"/>
              <w:rPr>
                <w:lang w:val="sr-Cyrl-RS"/>
              </w:rPr>
            </w:pPr>
            <w:r w:rsidRPr="009B5006">
              <w:rPr>
                <w:lang w:val="sr-Cyrl-RS"/>
              </w:rPr>
              <w:t>Континуирано</w:t>
            </w:r>
          </w:p>
          <w:p w14:paraId="05C9C785" w14:textId="77777777" w:rsidR="000D2B66" w:rsidRPr="009B5006" w:rsidRDefault="000D2B66" w:rsidP="00255D72">
            <w:pPr>
              <w:spacing w:after="0"/>
              <w:ind w:firstLine="0"/>
              <w:jc w:val="left"/>
              <w:rPr>
                <w:lang w:val="sr-Cyrl-RS"/>
              </w:rPr>
            </w:pPr>
            <w:r w:rsidRPr="009B5006">
              <w:rPr>
                <w:lang w:val="sr-Cyrl-RS"/>
              </w:rPr>
              <w:t>2023-2025. година</w:t>
            </w:r>
          </w:p>
        </w:tc>
        <w:tc>
          <w:tcPr>
            <w:tcW w:w="1795" w:type="dxa"/>
            <w:shd w:val="clear" w:color="auto" w:fill="FFFFFF"/>
          </w:tcPr>
          <w:p w14:paraId="28F7DF28" w14:textId="77777777" w:rsidR="000D2B66" w:rsidRPr="009B5006" w:rsidRDefault="000D2B66" w:rsidP="00255D72">
            <w:pPr>
              <w:spacing w:after="0"/>
              <w:ind w:firstLine="0"/>
              <w:jc w:val="left"/>
              <w:rPr>
                <w:lang w:val="sr-Cyrl-RS"/>
              </w:rPr>
            </w:pPr>
          </w:p>
        </w:tc>
      </w:tr>
      <w:tr w:rsidR="000D2B66" w:rsidRPr="009B5006" w14:paraId="6A9CE5A7" w14:textId="77777777" w:rsidTr="00B76E0A">
        <w:tc>
          <w:tcPr>
            <w:tcW w:w="2578" w:type="dxa"/>
            <w:shd w:val="clear" w:color="auto" w:fill="FFFFFF"/>
          </w:tcPr>
          <w:p w14:paraId="46B50F29" w14:textId="77777777" w:rsidR="000D2B66" w:rsidRPr="009B5006" w:rsidRDefault="000D2B66" w:rsidP="00255D72">
            <w:pPr>
              <w:spacing w:after="0"/>
              <w:ind w:firstLine="0"/>
              <w:jc w:val="left"/>
              <w:rPr>
                <w:lang w:val="sr-Cyrl-RS"/>
              </w:rPr>
            </w:pPr>
            <w:r w:rsidRPr="009B5006">
              <w:rPr>
                <w:lang w:val="sr-Cyrl-RS"/>
              </w:rPr>
              <w:t>3.2.5.</w:t>
            </w:r>
            <w:r w:rsidRPr="009B5006">
              <w:rPr>
                <w:u w:color="FF2600"/>
                <w:lang w:val="sr-Cyrl-RS"/>
              </w:rPr>
              <w:t xml:space="preserve"> Стручно усавршавање запослених</w:t>
            </w:r>
            <w:r w:rsidRPr="009B5006">
              <w:rPr>
                <w:lang w:val="sr-Cyrl-RS"/>
              </w:rPr>
              <w:t xml:space="preserve"> у </w:t>
            </w:r>
            <w:r w:rsidRPr="009B5006">
              <w:rPr>
                <w:u w:color="FF2600"/>
                <w:lang w:val="sr-Cyrl-RS"/>
              </w:rPr>
              <w:t>органима</w:t>
            </w:r>
            <w:r w:rsidRPr="009B5006">
              <w:rPr>
                <w:lang w:val="sr-Cyrl-RS"/>
              </w:rPr>
              <w:t xml:space="preserve"> и ЈЛС, здравству, образовању и установама које делују у области рада и запошљавања из области борбе против дискриминације</w:t>
            </w:r>
          </w:p>
        </w:tc>
        <w:tc>
          <w:tcPr>
            <w:tcW w:w="2384" w:type="dxa"/>
            <w:shd w:val="clear" w:color="auto" w:fill="FFFFFF"/>
          </w:tcPr>
          <w:p w14:paraId="2B136EAA" w14:textId="77777777" w:rsidR="000D2B66" w:rsidRPr="009B5006" w:rsidRDefault="000D2B66" w:rsidP="00255D72">
            <w:pPr>
              <w:spacing w:after="0"/>
              <w:ind w:firstLine="0"/>
              <w:jc w:val="left"/>
              <w:rPr>
                <w:lang w:val="sr-Cyrl-RS"/>
              </w:rPr>
            </w:pPr>
            <w:r w:rsidRPr="009B5006">
              <w:rPr>
                <w:lang w:val="sr-Cyrl-RS"/>
              </w:rPr>
              <w:t>Локални омбудсман</w:t>
            </w:r>
          </w:p>
          <w:p w14:paraId="23893046" w14:textId="77777777" w:rsidR="000D2B66" w:rsidRPr="009B5006" w:rsidRDefault="000D2B66" w:rsidP="00255D72">
            <w:pPr>
              <w:spacing w:after="0"/>
              <w:ind w:firstLine="0"/>
              <w:jc w:val="left"/>
              <w:rPr>
                <w:lang w:val="sr-Cyrl-RS"/>
              </w:rPr>
            </w:pPr>
          </w:p>
          <w:p w14:paraId="610DAFF7" w14:textId="77777777" w:rsidR="000D2B66" w:rsidRPr="009B5006" w:rsidRDefault="000D2B66" w:rsidP="00255D72">
            <w:pPr>
              <w:spacing w:after="0"/>
              <w:ind w:firstLine="0"/>
              <w:jc w:val="left"/>
              <w:rPr>
                <w:lang w:val="sr-Cyrl-RS"/>
              </w:rPr>
            </w:pPr>
            <w:r w:rsidRPr="002F665F">
              <w:rPr>
                <w:spacing w:val="-15"/>
                <w:kern w:val="36"/>
                <w:lang w:val="sr-Cyrl-RS"/>
              </w:rPr>
              <w:t>У</w:t>
            </w:r>
            <w:r w:rsidRPr="009B5006">
              <w:rPr>
                <w:lang w:val="sr-Cyrl-RS"/>
              </w:rPr>
              <w:t xml:space="preserve">дружења ОСИ </w:t>
            </w:r>
          </w:p>
          <w:p w14:paraId="65247BF5" w14:textId="77777777" w:rsidR="000D2B66" w:rsidRPr="009B5006" w:rsidRDefault="000D2B66" w:rsidP="00255D72">
            <w:pPr>
              <w:spacing w:after="0"/>
              <w:ind w:firstLine="0"/>
              <w:jc w:val="left"/>
              <w:rPr>
                <w:lang w:val="sr-Cyrl-RS"/>
              </w:rPr>
            </w:pPr>
          </w:p>
          <w:p w14:paraId="43B44F0E" w14:textId="77777777" w:rsidR="000D2B66" w:rsidRPr="009B5006" w:rsidRDefault="000D2B66" w:rsidP="00255D72">
            <w:pPr>
              <w:spacing w:after="0"/>
              <w:ind w:firstLine="0"/>
              <w:jc w:val="left"/>
              <w:rPr>
                <w:u w:color="0433FF"/>
                <w:lang w:val="sr-Cyrl-RS"/>
              </w:rPr>
            </w:pPr>
            <w:r w:rsidRPr="009B5006">
              <w:rPr>
                <w:u w:color="0433FF"/>
                <w:lang w:val="sr-Cyrl-RS"/>
              </w:rPr>
              <w:t>Организације цивилног друштва које се баве унапређењем права особа са инвалидитетом</w:t>
            </w:r>
          </w:p>
          <w:p w14:paraId="774998E2" w14:textId="77777777" w:rsidR="000D2B66" w:rsidRPr="009B5006" w:rsidRDefault="000D2B66" w:rsidP="00255D72">
            <w:pPr>
              <w:spacing w:after="0"/>
              <w:ind w:firstLine="0"/>
              <w:jc w:val="left"/>
              <w:rPr>
                <w:lang w:val="sr-Cyrl-RS"/>
              </w:rPr>
            </w:pPr>
          </w:p>
        </w:tc>
        <w:tc>
          <w:tcPr>
            <w:tcW w:w="2371" w:type="dxa"/>
            <w:shd w:val="clear" w:color="auto" w:fill="FFFFFF"/>
          </w:tcPr>
          <w:p w14:paraId="5D7B1D45" w14:textId="77777777" w:rsidR="000D2B66" w:rsidRPr="009B5006" w:rsidRDefault="000D2B66" w:rsidP="00255D72">
            <w:pPr>
              <w:pStyle w:val="BodyDAAAA"/>
              <w:widowControl w:val="0"/>
              <w:pBdr>
                <w:top w:val="none" w:sz="0" w:space="0" w:color="auto"/>
                <w:left w:val="none" w:sz="0" w:space="0" w:color="auto"/>
                <w:bottom w:val="none" w:sz="0" w:space="0" w:color="auto"/>
                <w:right w:val="none" w:sz="0" w:space="0" w:color="auto"/>
                <w:bar w:val="none" w:sz="0" w:color="auto"/>
              </w:pBdr>
              <w:tabs>
                <w:tab w:val="left" w:pos="3060"/>
              </w:tabs>
              <w:rPr>
                <w:rFonts w:ascii="Arial" w:hAnsi="Arial" w:cs="Arial"/>
                <w:sz w:val="22"/>
                <w:szCs w:val="22"/>
                <w:u w:color="0433FF"/>
                <w:lang w:val="sr-Cyrl-RS"/>
              </w:rPr>
            </w:pPr>
            <w:r w:rsidRPr="009B5006">
              <w:rPr>
                <w:rFonts w:ascii="Arial" w:hAnsi="Arial" w:cs="Arial"/>
                <w:sz w:val="22"/>
                <w:szCs w:val="22"/>
                <w:u w:color="0433FF"/>
                <w:lang w:val="sr-Cyrl-RS"/>
              </w:rPr>
              <w:t>Организације ОСИ,</w:t>
            </w:r>
          </w:p>
          <w:p w14:paraId="571ED3FB" w14:textId="77777777" w:rsidR="000D2B66" w:rsidRPr="009B5006" w:rsidRDefault="000D2B66" w:rsidP="00255D72">
            <w:pPr>
              <w:spacing w:after="0"/>
              <w:ind w:firstLine="0"/>
              <w:jc w:val="left"/>
              <w:rPr>
                <w:u w:color="0433FF"/>
                <w:lang w:val="sr-Cyrl-RS"/>
              </w:rPr>
            </w:pPr>
            <w:r w:rsidRPr="009B5006">
              <w:rPr>
                <w:u w:color="0433FF"/>
                <w:lang w:val="sr-Cyrl-RS"/>
              </w:rPr>
              <w:t>Организације цивилног друштва које се баве унапређењем права особа са инвалидитетом</w:t>
            </w:r>
          </w:p>
          <w:p w14:paraId="54B71DF2" w14:textId="77777777" w:rsidR="000D2B66" w:rsidRPr="009B5006" w:rsidRDefault="000D2B66" w:rsidP="00255D72">
            <w:pPr>
              <w:spacing w:after="0"/>
              <w:ind w:firstLine="0"/>
              <w:jc w:val="left"/>
              <w:rPr>
                <w:u w:color="0433FF"/>
                <w:lang w:val="sr-Cyrl-RS"/>
              </w:rPr>
            </w:pPr>
          </w:p>
          <w:p w14:paraId="1004BDFC" w14:textId="77777777" w:rsidR="000D2B66" w:rsidRPr="009B5006" w:rsidRDefault="000D2B66" w:rsidP="00255D72">
            <w:pPr>
              <w:spacing w:after="0"/>
              <w:ind w:firstLine="0"/>
              <w:jc w:val="left"/>
              <w:rPr>
                <w:lang w:val="sr-Cyrl-RS"/>
              </w:rPr>
            </w:pPr>
            <w:r w:rsidRPr="009B5006">
              <w:rPr>
                <w:lang w:val="sr-Cyrl-RS"/>
              </w:rPr>
              <w:t>Установе/институције у систему социјалне и здравствене заштите, образовања, запошљавања</w:t>
            </w:r>
          </w:p>
        </w:tc>
        <w:tc>
          <w:tcPr>
            <w:tcW w:w="1900" w:type="dxa"/>
            <w:shd w:val="clear" w:color="auto" w:fill="FFFFFF"/>
          </w:tcPr>
          <w:p w14:paraId="20F923B2" w14:textId="77777777" w:rsidR="000D2B66" w:rsidRPr="009B5006" w:rsidRDefault="000D2B66" w:rsidP="00255D72">
            <w:pPr>
              <w:spacing w:after="0"/>
              <w:ind w:firstLine="0"/>
              <w:jc w:val="left"/>
              <w:rPr>
                <w:lang w:val="sr-Cyrl-RS"/>
              </w:rPr>
            </w:pPr>
            <w:r w:rsidRPr="009B5006">
              <w:rPr>
                <w:lang w:val="sr-Cyrl-RS"/>
              </w:rPr>
              <w:t>Континуирано</w:t>
            </w:r>
          </w:p>
          <w:p w14:paraId="10DB3185" w14:textId="77777777" w:rsidR="000D2B66" w:rsidRPr="009B5006" w:rsidRDefault="000D2B66" w:rsidP="00255D72">
            <w:pPr>
              <w:spacing w:after="0"/>
              <w:ind w:firstLine="0"/>
              <w:jc w:val="left"/>
              <w:rPr>
                <w:lang w:val="sr-Cyrl-RS"/>
              </w:rPr>
            </w:pPr>
            <w:r w:rsidRPr="009B5006">
              <w:rPr>
                <w:lang w:val="sr-Cyrl-RS"/>
              </w:rPr>
              <w:t>2023-2025.год</w:t>
            </w:r>
          </w:p>
        </w:tc>
        <w:tc>
          <w:tcPr>
            <w:tcW w:w="1795" w:type="dxa"/>
            <w:shd w:val="clear" w:color="auto" w:fill="FFFFFF"/>
          </w:tcPr>
          <w:p w14:paraId="4407643A" w14:textId="77777777" w:rsidR="000D2B66" w:rsidRPr="009B5006" w:rsidRDefault="000D2B66" w:rsidP="00255D72">
            <w:pPr>
              <w:spacing w:after="0"/>
              <w:ind w:firstLine="0"/>
              <w:jc w:val="left"/>
              <w:rPr>
                <w:lang w:val="sr-Cyrl-RS"/>
              </w:rPr>
            </w:pPr>
          </w:p>
        </w:tc>
      </w:tr>
    </w:tbl>
    <w:p w14:paraId="202316AE"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0"/>
        <w:gridCol w:w="1701"/>
        <w:gridCol w:w="3118"/>
        <w:gridCol w:w="2127"/>
      </w:tblGrid>
      <w:tr w:rsidR="000D2B66" w:rsidRPr="00255D72" w14:paraId="4641C148" w14:textId="77777777" w:rsidTr="00536B5F">
        <w:tc>
          <w:tcPr>
            <w:tcW w:w="2126" w:type="dxa"/>
            <w:shd w:val="clear" w:color="auto" w:fill="FFC000"/>
          </w:tcPr>
          <w:p w14:paraId="7D29D0F9"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МЕРА 3.3:</w:t>
            </w:r>
          </w:p>
        </w:tc>
        <w:tc>
          <w:tcPr>
            <w:tcW w:w="8506" w:type="dxa"/>
            <w:gridSpan w:val="4"/>
            <w:shd w:val="clear" w:color="auto" w:fill="FFC000"/>
          </w:tcPr>
          <w:p w14:paraId="4842D066"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sz w:val="20"/>
                <w:szCs w:val="20"/>
                <w:lang w:val="sr-Cyrl-RS"/>
              </w:rPr>
              <w:t>Остваривање права на рад ОСИ</w:t>
            </w:r>
          </w:p>
        </w:tc>
      </w:tr>
      <w:tr w:rsidR="000D2B66" w:rsidRPr="00255D72" w14:paraId="3133C901" w14:textId="77777777" w:rsidTr="00536B5F">
        <w:tc>
          <w:tcPr>
            <w:tcW w:w="2126" w:type="dxa"/>
          </w:tcPr>
          <w:p w14:paraId="63A0B408"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sz w:val="20"/>
                <w:szCs w:val="20"/>
                <w:lang w:val="sr-Cyrl-RS"/>
              </w:rPr>
              <w:t>Период спровођења:</w:t>
            </w:r>
          </w:p>
        </w:tc>
        <w:tc>
          <w:tcPr>
            <w:tcW w:w="8506" w:type="dxa"/>
            <w:gridSpan w:val="4"/>
          </w:tcPr>
          <w:p w14:paraId="27277EAF"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color w:val="002060"/>
                <w:sz w:val="20"/>
                <w:szCs w:val="20"/>
                <w:lang w:val="sr-Cyrl-RS"/>
              </w:rPr>
              <w:t>Континуирано - 2023., 2024., 2025.</w:t>
            </w:r>
          </w:p>
        </w:tc>
      </w:tr>
      <w:tr w:rsidR="000D2B66" w:rsidRPr="00255D72" w14:paraId="33795A5D" w14:textId="77777777" w:rsidTr="00536B5F">
        <w:tc>
          <w:tcPr>
            <w:tcW w:w="2126" w:type="dxa"/>
          </w:tcPr>
          <w:p w14:paraId="2AB30581"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i/>
                <w:iCs/>
                <w:sz w:val="20"/>
                <w:szCs w:val="20"/>
                <w:lang w:val="sr-Cyrl-RS"/>
              </w:rPr>
              <w:t>Показатељи на нивоу мере (показатељи резултата)</w:t>
            </w:r>
          </w:p>
        </w:tc>
        <w:tc>
          <w:tcPr>
            <w:tcW w:w="1560" w:type="dxa"/>
          </w:tcPr>
          <w:p w14:paraId="30E6ED0C"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Базна година</w:t>
            </w:r>
          </w:p>
        </w:tc>
        <w:tc>
          <w:tcPr>
            <w:tcW w:w="1701" w:type="dxa"/>
          </w:tcPr>
          <w:p w14:paraId="2620AE44" w14:textId="77777777" w:rsidR="000D2B66" w:rsidRPr="00255D72" w:rsidRDefault="000D2B66" w:rsidP="00255D72">
            <w:pPr>
              <w:pStyle w:val="BodyB"/>
              <w:tabs>
                <w:tab w:val="left" w:pos="3060"/>
              </w:tabs>
              <w:rPr>
                <w:rFonts w:ascii="Arial" w:hAnsi="Arial" w:cs="Arial"/>
                <w:color w:val="auto"/>
                <w:sz w:val="20"/>
                <w:szCs w:val="20"/>
                <w:lang w:val="sr-Cyrl-RS"/>
              </w:rPr>
            </w:pPr>
            <w:r w:rsidRPr="00255D72">
              <w:rPr>
                <w:rFonts w:ascii="Arial" w:hAnsi="Arial" w:cs="Arial"/>
                <w:color w:val="auto"/>
                <w:sz w:val="20"/>
                <w:szCs w:val="20"/>
                <w:lang w:val="sr-Cyrl-RS"/>
              </w:rPr>
              <w:t>Почетна вредност</w:t>
            </w:r>
          </w:p>
        </w:tc>
        <w:tc>
          <w:tcPr>
            <w:tcW w:w="3118" w:type="dxa"/>
          </w:tcPr>
          <w:p w14:paraId="4ECA366D"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Циљана вредност у последњој години важења ЛАП</w:t>
            </w:r>
          </w:p>
        </w:tc>
        <w:tc>
          <w:tcPr>
            <w:tcW w:w="2127" w:type="dxa"/>
          </w:tcPr>
          <w:p w14:paraId="3E96D7A1"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Извор провере</w:t>
            </w:r>
          </w:p>
          <w:p w14:paraId="3BDB01C6" w14:textId="77777777" w:rsidR="000D2B66" w:rsidRPr="00255D72" w:rsidRDefault="000D2B66" w:rsidP="00255D72">
            <w:pPr>
              <w:spacing w:after="0"/>
              <w:ind w:firstLine="0"/>
              <w:jc w:val="left"/>
              <w:rPr>
                <w:sz w:val="20"/>
                <w:szCs w:val="20"/>
                <w:u w:color="000000"/>
                <w:lang w:val="sr-Cyrl-RS"/>
              </w:rPr>
            </w:pPr>
          </w:p>
          <w:p w14:paraId="5BDFCAF1" w14:textId="77777777" w:rsidR="000D2B66" w:rsidRPr="00255D72" w:rsidRDefault="000D2B66" w:rsidP="00255D72">
            <w:pPr>
              <w:spacing w:after="0"/>
              <w:ind w:firstLine="0"/>
              <w:jc w:val="left"/>
              <w:rPr>
                <w:sz w:val="20"/>
                <w:szCs w:val="20"/>
                <w:lang w:val="sr-Cyrl-RS"/>
              </w:rPr>
            </w:pPr>
          </w:p>
        </w:tc>
      </w:tr>
      <w:tr w:rsidR="000D2B66" w:rsidRPr="00255D72" w14:paraId="2C4FC505" w14:textId="77777777" w:rsidTr="00536B5F">
        <w:tc>
          <w:tcPr>
            <w:tcW w:w="2126" w:type="dxa"/>
          </w:tcPr>
          <w:p w14:paraId="518C8151" w14:textId="77777777" w:rsidR="000D2B66" w:rsidRPr="00255D72" w:rsidRDefault="000D2B66" w:rsidP="00255D72">
            <w:pPr>
              <w:spacing w:after="0"/>
              <w:ind w:firstLine="0"/>
              <w:jc w:val="left"/>
              <w:rPr>
                <w:sz w:val="20"/>
                <w:szCs w:val="20"/>
                <w:lang w:val="sr-Cyrl-RS"/>
              </w:rPr>
            </w:pPr>
            <w:r w:rsidRPr="00255D72">
              <w:rPr>
                <w:sz w:val="20"/>
                <w:szCs w:val="20"/>
                <w:lang w:val="sr-Cyrl-RS"/>
              </w:rPr>
              <w:t>Број покренутих иницијатива за запошљавање ОСИ у јавним предузећима, институцијама и установама</w:t>
            </w:r>
          </w:p>
        </w:tc>
        <w:tc>
          <w:tcPr>
            <w:tcW w:w="1560" w:type="dxa"/>
          </w:tcPr>
          <w:p w14:paraId="1649F0F9"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2DAE2D31" w14:textId="77777777" w:rsidR="000D2B66" w:rsidRPr="00255D72" w:rsidRDefault="00EB3FF1" w:rsidP="00255D72">
            <w:pPr>
              <w:pStyle w:val="BodyB"/>
              <w:tabs>
                <w:tab w:val="left" w:pos="3060"/>
              </w:tabs>
              <w:rPr>
                <w:rFonts w:ascii="Arial" w:hAnsi="Arial" w:cs="Arial"/>
                <w:color w:val="auto"/>
                <w:sz w:val="20"/>
                <w:szCs w:val="20"/>
                <w:lang w:val="sr-Cyrl-RS"/>
              </w:rPr>
            </w:pPr>
            <w:r w:rsidRPr="00255D72">
              <w:rPr>
                <w:rFonts w:ascii="Arial" w:hAnsi="Arial" w:cs="Arial"/>
                <w:color w:val="auto"/>
                <w:sz w:val="20"/>
                <w:szCs w:val="20"/>
                <w:lang w:val="sr-Cyrl-RS"/>
              </w:rPr>
              <w:t>0</w:t>
            </w:r>
          </w:p>
        </w:tc>
        <w:tc>
          <w:tcPr>
            <w:tcW w:w="3118" w:type="dxa"/>
          </w:tcPr>
          <w:p w14:paraId="0E087524" w14:textId="77777777" w:rsidR="000D2B66" w:rsidRPr="00255D72" w:rsidRDefault="00EB3FF1" w:rsidP="00255D72">
            <w:pPr>
              <w:spacing w:after="0"/>
              <w:ind w:firstLine="0"/>
              <w:jc w:val="left"/>
              <w:rPr>
                <w:sz w:val="20"/>
                <w:szCs w:val="20"/>
                <w:lang w:val="sr-Cyrl-RS"/>
              </w:rPr>
            </w:pPr>
            <w:r w:rsidRPr="00255D72">
              <w:rPr>
                <w:sz w:val="20"/>
                <w:szCs w:val="20"/>
                <w:lang w:val="sr-Cyrl-RS"/>
              </w:rPr>
              <w:t>4</w:t>
            </w:r>
          </w:p>
        </w:tc>
        <w:tc>
          <w:tcPr>
            <w:tcW w:w="2127" w:type="dxa"/>
          </w:tcPr>
          <w:p w14:paraId="75828C5D" w14:textId="77777777" w:rsidR="000D2B66" w:rsidRPr="00255D72" w:rsidRDefault="000D2B66" w:rsidP="00255D72">
            <w:pPr>
              <w:spacing w:after="0"/>
              <w:ind w:firstLine="0"/>
              <w:jc w:val="left"/>
              <w:rPr>
                <w:sz w:val="20"/>
                <w:szCs w:val="20"/>
                <w:lang w:val="sr-Cyrl-RS"/>
              </w:rPr>
            </w:pPr>
            <w:r w:rsidRPr="00255D72">
              <w:rPr>
                <w:sz w:val="20"/>
                <w:szCs w:val="20"/>
                <w:lang w:val="sr-Cyrl-RS"/>
              </w:rPr>
              <w:t xml:space="preserve">Савет за запошљавање града Крагујевца </w:t>
            </w:r>
          </w:p>
        </w:tc>
      </w:tr>
      <w:tr w:rsidR="000D2B66" w:rsidRPr="00255D72" w14:paraId="460F3B67" w14:textId="77777777" w:rsidTr="00536B5F">
        <w:tc>
          <w:tcPr>
            <w:tcW w:w="2126" w:type="dxa"/>
          </w:tcPr>
          <w:p w14:paraId="0B4626C3" w14:textId="77777777" w:rsidR="000D2B66" w:rsidRPr="00255D72" w:rsidRDefault="000D2B66" w:rsidP="00255D72">
            <w:pPr>
              <w:spacing w:after="0"/>
              <w:ind w:firstLine="0"/>
              <w:jc w:val="left"/>
              <w:rPr>
                <w:sz w:val="20"/>
                <w:szCs w:val="20"/>
                <w:lang w:val="sr-Cyrl-RS"/>
              </w:rPr>
            </w:pPr>
            <w:r w:rsidRPr="00255D72">
              <w:rPr>
                <w:sz w:val="20"/>
                <w:szCs w:val="20"/>
                <w:lang w:val="sr-Cyrl-RS"/>
              </w:rPr>
              <w:t xml:space="preserve">Број обука за </w:t>
            </w:r>
            <w:r w:rsidR="00EB3FF1" w:rsidRPr="00255D72">
              <w:rPr>
                <w:sz w:val="20"/>
                <w:szCs w:val="20"/>
                <w:lang w:val="sr-Cyrl-RS"/>
              </w:rPr>
              <w:t>тржиште рада/</w:t>
            </w:r>
            <w:r w:rsidRPr="00255D72">
              <w:rPr>
                <w:sz w:val="20"/>
                <w:szCs w:val="20"/>
                <w:lang w:val="sr-Cyrl-RS"/>
              </w:rPr>
              <w:t>познатог послодавца</w:t>
            </w:r>
          </w:p>
        </w:tc>
        <w:tc>
          <w:tcPr>
            <w:tcW w:w="1560" w:type="dxa"/>
          </w:tcPr>
          <w:p w14:paraId="1D49C76E"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32749077" w14:textId="77777777" w:rsidR="000D2B66" w:rsidRPr="00255D72" w:rsidRDefault="00EB3FF1" w:rsidP="00255D72">
            <w:pPr>
              <w:pStyle w:val="BodyB"/>
              <w:tabs>
                <w:tab w:val="left" w:pos="3060"/>
              </w:tabs>
              <w:rPr>
                <w:rFonts w:ascii="Arial" w:hAnsi="Arial" w:cs="Arial"/>
                <w:color w:val="auto"/>
                <w:sz w:val="20"/>
                <w:szCs w:val="20"/>
                <w:lang w:val="sr-Cyrl-RS"/>
              </w:rPr>
            </w:pPr>
            <w:r w:rsidRPr="00255D72">
              <w:rPr>
                <w:rFonts w:ascii="Arial" w:hAnsi="Arial" w:cs="Arial"/>
                <w:color w:val="auto"/>
                <w:sz w:val="20"/>
                <w:szCs w:val="20"/>
                <w:shd w:val="clear" w:color="auto" w:fill="FFFFFF"/>
                <w:lang w:val="sr-Cyrl-RS"/>
              </w:rPr>
              <w:t xml:space="preserve">4 обуке за тржиште рада, за укупно 38 лица ОСИ; није било обука ОСИ за </w:t>
            </w:r>
            <w:r w:rsidRPr="00255D72">
              <w:rPr>
                <w:rFonts w:ascii="Arial" w:hAnsi="Arial" w:cs="Arial"/>
                <w:color w:val="auto"/>
                <w:sz w:val="20"/>
                <w:szCs w:val="20"/>
                <w:shd w:val="clear" w:color="auto" w:fill="FFFFFF"/>
                <w:lang w:val="sr-Cyrl-RS"/>
              </w:rPr>
              <w:lastRenderedPageBreak/>
              <w:t>познатог послодавца</w:t>
            </w:r>
          </w:p>
        </w:tc>
        <w:tc>
          <w:tcPr>
            <w:tcW w:w="3118" w:type="dxa"/>
          </w:tcPr>
          <w:p w14:paraId="3CD70657" w14:textId="77777777" w:rsidR="000D2B66" w:rsidRPr="00255D72" w:rsidRDefault="00F70559" w:rsidP="00255D72">
            <w:pPr>
              <w:spacing w:after="0"/>
              <w:ind w:firstLine="0"/>
              <w:jc w:val="left"/>
              <w:rPr>
                <w:sz w:val="20"/>
                <w:szCs w:val="20"/>
                <w:lang w:val="sr-Cyrl-RS"/>
              </w:rPr>
            </w:pPr>
            <w:r w:rsidRPr="00255D72">
              <w:rPr>
                <w:sz w:val="20"/>
                <w:szCs w:val="20"/>
                <w:lang w:val="sr-Cyrl-RS"/>
              </w:rPr>
              <w:lastRenderedPageBreak/>
              <w:t>8</w:t>
            </w:r>
          </w:p>
        </w:tc>
        <w:tc>
          <w:tcPr>
            <w:tcW w:w="2127" w:type="dxa"/>
          </w:tcPr>
          <w:p w14:paraId="201AFAAB" w14:textId="77777777" w:rsidR="000D2B66" w:rsidRPr="00255D72" w:rsidRDefault="000D2B66" w:rsidP="00255D72">
            <w:pPr>
              <w:spacing w:after="0"/>
              <w:ind w:firstLine="0"/>
              <w:jc w:val="left"/>
              <w:rPr>
                <w:sz w:val="20"/>
                <w:szCs w:val="20"/>
                <w:lang w:val="sr-Cyrl-RS"/>
              </w:rPr>
            </w:pPr>
            <w:r w:rsidRPr="00255D72">
              <w:rPr>
                <w:sz w:val="20"/>
                <w:szCs w:val="20"/>
                <w:lang w:val="sr-Cyrl-RS"/>
              </w:rPr>
              <w:t>Извештај НСЗ</w:t>
            </w:r>
          </w:p>
        </w:tc>
      </w:tr>
    </w:tbl>
    <w:p w14:paraId="5166AA9F"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384"/>
        <w:gridCol w:w="2371"/>
        <w:gridCol w:w="1900"/>
        <w:gridCol w:w="1795"/>
      </w:tblGrid>
      <w:tr w:rsidR="000D2B66" w:rsidRPr="00255D72" w14:paraId="42A6DE5C" w14:textId="77777777" w:rsidTr="003B02E3">
        <w:tc>
          <w:tcPr>
            <w:tcW w:w="2578" w:type="dxa"/>
            <w:shd w:val="clear" w:color="auto" w:fill="A8D08D"/>
          </w:tcPr>
          <w:p w14:paraId="6AAC652F" w14:textId="77777777" w:rsidR="000D2B66" w:rsidRPr="00255D72" w:rsidRDefault="000D2B66" w:rsidP="00255D72">
            <w:pPr>
              <w:spacing w:after="0"/>
              <w:ind w:firstLine="0"/>
              <w:jc w:val="left"/>
              <w:rPr>
                <w:b/>
                <w:lang w:val="sr-Cyrl-RS"/>
              </w:rPr>
            </w:pPr>
            <w:r w:rsidRPr="00255D72">
              <w:rPr>
                <w:b/>
                <w:lang w:val="sr-Cyrl-RS"/>
              </w:rPr>
              <w:t>Назив активности</w:t>
            </w:r>
          </w:p>
        </w:tc>
        <w:tc>
          <w:tcPr>
            <w:tcW w:w="2384" w:type="dxa"/>
            <w:shd w:val="clear" w:color="auto" w:fill="A8D08D"/>
          </w:tcPr>
          <w:p w14:paraId="72B2AA97" w14:textId="77777777" w:rsidR="000D2B66" w:rsidRPr="00255D72" w:rsidRDefault="000D2B66" w:rsidP="00255D72">
            <w:pPr>
              <w:spacing w:after="0"/>
              <w:ind w:firstLine="0"/>
              <w:jc w:val="left"/>
              <w:rPr>
                <w:b/>
                <w:lang w:val="sr-Cyrl-RS"/>
              </w:rPr>
            </w:pPr>
            <w:r w:rsidRPr="00255D72">
              <w:rPr>
                <w:b/>
                <w:lang w:val="sr-Cyrl-RS"/>
              </w:rPr>
              <w:t>Носилац</w:t>
            </w:r>
          </w:p>
        </w:tc>
        <w:tc>
          <w:tcPr>
            <w:tcW w:w="2371" w:type="dxa"/>
            <w:shd w:val="clear" w:color="auto" w:fill="A8D08D"/>
          </w:tcPr>
          <w:p w14:paraId="4B475FFC" w14:textId="77777777" w:rsidR="000D2B66" w:rsidRPr="00255D72" w:rsidRDefault="000D2B66" w:rsidP="00255D72">
            <w:pPr>
              <w:spacing w:after="0"/>
              <w:ind w:firstLine="0"/>
              <w:jc w:val="left"/>
              <w:rPr>
                <w:b/>
                <w:lang w:val="sr-Cyrl-RS"/>
              </w:rPr>
            </w:pPr>
            <w:r w:rsidRPr="00255D72">
              <w:rPr>
                <w:b/>
                <w:lang w:val="sr-Cyrl-RS"/>
              </w:rPr>
              <w:t>Партнери</w:t>
            </w:r>
          </w:p>
        </w:tc>
        <w:tc>
          <w:tcPr>
            <w:tcW w:w="1900" w:type="dxa"/>
            <w:shd w:val="clear" w:color="auto" w:fill="A8D08D"/>
          </w:tcPr>
          <w:p w14:paraId="0C3A2D94" w14:textId="77777777" w:rsidR="000D2B66" w:rsidRPr="00255D72" w:rsidRDefault="000D2B66" w:rsidP="00255D72">
            <w:pPr>
              <w:spacing w:after="0"/>
              <w:ind w:firstLine="0"/>
              <w:jc w:val="left"/>
              <w:rPr>
                <w:b/>
                <w:lang w:val="sr-Cyrl-RS"/>
              </w:rPr>
            </w:pPr>
            <w:r w:rsidRPr="00255D72">
              <w:rPr>
                <w:b/>
                <w:lang w:val="sr-Cyrl-RS"/>
              </w:rPr>
              <w:t>Рок за реализацију</w:t>
            </w:r>
          </w:p>
        </w:tc>
        <w:tc>
          <w:tcPr>
            <w:tcW w:w="1795" w:type="dxa"/>
            <w:shd w:val="clear" w:color="auto" w:fill="A8D08D"/>
          </w:tcPr>
          <w:p w14:paraId="2EF330E0" w14:textId="77777777" w:rsidR="000D2B66" w:rsidRPr="00255D72" w:rsidRDefault="000D2B66" w:rsidP="00255D72">
            <w:pPr>
              <w:spacing w:after="0"/>
              <w:ind w:firstLine="0"/>
              <w:jc w:val="left"/>
              <w:rPr>
                <w:b/>
                <w:lang w:val="sr-Cyrl-RS"/>
              </w:rPr>
            </w:pPr>
            <w:r w:rsidRPr="00255D72">
              <w:rPr>
                <w:b/>
                <w:lang w:val="sr-Cyrl-RS"/>
              </w:rPr>
              <w:t>Извор финансирања</w:t>
            </w:r>
          </w:p>
        </w:tc>
      </w:tr>
      <w:tr w:rsidR="000D2B66" w:rsidRPr="009B5006" w14:paraId="008953DD" w14:textId="77777777" w:rsidTr="00432A5D">
        <w:tc>
          <w:tcPr>
            <w:tcW w:w="2578" w:type="dxa"/>
            <w:shd w:val="clear" w:color="auto" w:fill="FFFFFF"/>
          </w:tcPr>
          <w:p w14:paraId="16AD5939" w14:textId="77777777" w:rsidR="000D2B66" w:rsidRPr="009B5006" w:rsidRDefault="000D2B66" w:rsidP="00255D72">
            <w:pPr>
              <w:spacing w:after="0"/>
              <w:ind w:firstLine="0"/>
              <w:jc w:val="left"/>
              <w:rPr>
                <w:lang w:val="sr-Cyrl-RS"/>
              </w:rPr>
            </w:pPr>
            <w:r w:rsidRPr="009B5006">
              <w:rPr>
                <w:lang w:val="sr-Cyrl-RS"/>
              </w:rPr>
              <w:t>3.3.1   Развијање иницијатива за запошљавање ОСИ у јавним предузећима, институцијама и установама</w:t>
            </w:r>
          </w:p>
        </w:tc>
        <w:tc>
          <w:tcPr>
            <w:tcW w:w="2384" w:type="dxa"/>
            <w:shd w:val="clear" w:color="auto" w:fill="FFFFFF"/>
          </w:tcPr>
          <w:p w14:paraId="1344A578" w14:textId="77777777" w:rsidR="000D2B66" w:rsidRPr="009B5006" w:rsidRDefault="000D2B66" w:rsidP="00255D72">
            <w:pPr>
              <w:spacing w:after="0"/>
              <w:ind w:firstLine="0"/>
              <w:jc w:val="left"/>
              <w:rPr>
                <w:lang w:val="sr-Cyrl-RS"/>
              </w:rPr>
            </w:pPr>
            <w:r w:rsidRPr="009B5006">
              <w:rPr>
                <w:lang w:val="sr-Cyrl-RS"/>
              </w:rPr>
              <w:t>Град Крагујевац</w:t>
            </w:r>
          </w:p>
          <w:p w14:paraId="4B8CA431" w14:textId="77777777" w:rsidR="000D2B66" w:rsidRPr="009B5006" w:rsidRDefault="000D2B66" w:rsidP="00255D72">
            <w:pPr>
              <w:spacing w:after="0"/>
              <w:ind w:firstLine="0"/>
              <w:jc w:val="left"/>
              <w:rPr>
                <w:lang w:val="sr-Cyrl-RS"/>
              </w:rPr>
            </w:pPr>
            <w:r w:rsidRPr="009B5006">
              <w:rPr>
                <w:lang w:val="sr-Cyrl-RS"/>
              </w:rPr>
              <w:t>ГУ</w:t>
            </w:r>
          </w:p>
          <w:p w14:paraId="6D83BD18" w14:textId="77777777" w:rsidR="000D2B66" w:rsidRPr="009B5006" w:rsidRDefault="000D2B66" w:rsidP="00255D72">
            <w:pPr>
              <w:spacing w:after="0"/>
              <w:ind w:firstLine="0"/>
              <w:jc w:val="left"/>
              <w:rPr>
                <w:lang w:val="sr-Cyrl-RS"/>
              </w:rPr>
            </w:pPr>
            <w:r w:rsidRPr="009B5006">
              <w:rPr>
                <w:lang w:val="sr-Cyrl-RS"/>
              </w:rPr>
              <w:t>ЈП</w:t>
            </w:r>
          </w:p>
          <w:p w14:paraId="71FA44FE" w14:textId="77777777" w:rsidR="000D2B66" w:rsidRPr="009B5006" w:rsidRDefault="000D2B66" w:rsidP="00255D72">
            <w:pPr>
              <w:spacing w:after="0"/>
              <w:ind w:firstLine="0"/>
              <w:jc w:val="left"/>
              <w:rPr>
                <w:lang w:val="sr-Cyrl-RS"/>
              </w:rPr>
            </w:pPr>
          </w:p>
        </w:tc>
        <w:tc>
          <w:tcPr>
            <w:tcW w:w="2371" w:type="dxa"/>
            <w:shd w:val="clear" w:color="auto" w:fill="FFFFFF"/>
          </w:tcPr>
          <w:p w14:paraId="2935A71B" w14:textId="77777777" w:rsidR="000D2B66" w:rsidRPr="009B5006" w:rsidRDefault="000D2B66" w:rsidP="00255D72">
            <w:pPr>
              <w:spacing w:after="0"/>
              <w:ind w:firstLine="0"/>
              <w:jc w:val="left"/>
              <w:rPr>
                <w:lang w:val="sr-Cyrl-RS"/>
              </w:rPr>
            </w:pPr>
            <w:r w:rsidRPr="009B5006">
              <w:rPr>
                <w:lang w:val="sr-Cyrl-RS"/>
              </w:rPr>
              <w:t>НСЗ</w:t>
            </w:r>
          </w:p>
          <w:p w14:paraId="0A5880C4" w14:textId="77777777" w:rsidR="000D2B66" w:rsidRPr="009B5006" w:rsidRDefault="000D2B66" w:rsidP="00255D72">
            <w:pPr>
              <w:spacing w:after="0"/>
              <w:ind w:firstLine="0"/>
              <w:jc w:val="left"/>
              <w:rPr>
                <w:lang w:val="sr-Cyrl-RS"/>
              </w:rPr>
            </w:pPr>
            <w:r w:rsidRPr="009B5006">
              <w:rPr>
                <w:lang w:val="sr-Cyrl-RS"/>
              </w:rPr>
              <w:t>Јавна предузећа, установе и институције ЈКП</w:t>
            </w:r>
          </w:p>
        </w:tc>
        <w:tc>
          <w:tcPr>
            <w:tcW w:w="1900" w:type="dxa"/>
            <w:shd w:val="clear" w:color="auto" w:fill="FFFFFF"/>
          </w:tcPr>
          <w:p w14:paraId="00509D66" w14:textId="77777777" w:rsidR="000D2B66" w:rsidRPr="009B5006" w:rsidRDefault="000D2B66" w:rsidP="00255D72">
            <w:pPr>
              <w:spacing w:after="0"/>
              <w:ind w:firstLine="0"/>
              <w:jc w:val="left"/>
              <w:rPr>
                <w:lang w:val="sr-Cyrl-RS"/>
              </w:rPr>
            </w:pPr>
            <w:r w:rsidRPr="009B5006">
              <w:rPr>
                <w:lang w:val="sr-Cyrl-RS"/>
              </w:rPr>
              <w:t>Континуирано</w:t>
            </w:r>
          </w:p>
        </w:tc>
        <w:tc>
          <w:tcPr>
            <w:tcW w:w="1795" w:type="dxa"/>
            <w:shd w:val="clear" w:color="auto" w:fill="FFFFFF"/>
          </w:tcPr>
          <w:p w14:paraId="2FB2FC64" w14:textId="77777777" w:rsidR="000D2B66" w:rsidRPr="009B5006" w:rsidRDefault="000D2B66" w:rsidP="00255D72">
            <w:pPr>
              <w:spacing w:after="0"/>
              <w:ind w:firstLine="0"/>
              <w:jc w:val="left"/>
              <w:rPr>
                <w:lang w:val="sr-Cyrl-RS"/>
              </w:rPr>
            </w:pPr>
          </w:p>
        </w:tc>
      </w:tr>
      <w:tr w:rsidR="000D2B66" w:rsidRPr="009B5006" w14:paraId="753A14F0" w14:textId="77777777" w:rsidTr="00432A5D">
        <w:tc>
          <w:tcPr>
            <w:tcW w:w="2578" w:type="dxa"/>
            <w:shd w:val="clear" w:color="auto" w:fill="FFFFFF"/>
          </w:tcPr>
          <w:p w14:paraId="2F62E462" w14:textId="77777777" w:rsidR="000D2B66" w:rsidRPr="009B5006" w:rsidRDefault="000D2B66" w:rsidP="00255D72">
            <w:pPr>
              <w:spacing w:after="0"/>
              <w:ind w:firstLine="0"/>
              <w:jc w:val="left"/>
              <w:rPr>
                <w:lang w:val="sr-Cyrl-RS"/>
              </w:rPr>
            </w:pPr>
            <w:r w:rsidRPr="009B5006">
              <w:rPr>
                <w:lang w:val="sr-Cyrl-RS"/>
              </w:rPr>
              <w:t>3.3.2. Унапређење мера активне политике запошљавања за ОСИ у оквиру ЛАПЗ-а (јавни радови...), кроз повећање броја радно ангажованих ОСИ</w:t>
            </w:r>
          </w:p>
        </w:tc>
        <w:tc>
          <w:tcPr>
            <w:tcW w:w="2384" w:type="dxa"/>
            <w:shd w:val="clear" w:color="auto" w:fill="FFFFFF"/>
          </w:tcPr>
          <w:p w14:paraId="7FE045B0" w14:textId="77777777" w:rsidR="000D2B66" w:rsidRPr="009B5006" w:rsidRDefault="000D2B66" w:rsidP="00255D72">
            <w:pPr>
              <w:spacing w:after="0"/>
              <w:ind w:firstLine="0"/>
              <w:jc w:val="left"/>
              <w:rPr>
                <w:lang w:val="sr-Cyrl-RS"/>
              </w:rPr>
            </w:pPr>
            <w:r w:rsidRPr="009B5006">
              <w:rPr>
                <w:lang w:val="sr-Cyrl-RS"/>
              </w:rPr>
              <w:t>ГУ за развој и инвестиције</w:t>
            </w:r>
          </w:p>
        </w:tc>
        <w:tc>
          <w:tcPr>
            <w:tcW w:w="2371" w:type="dxa"/>
            <w:shd w:val="clear" w:color="auto" w:fill="FFFFFF"/>
          </w:tcPr>
          <w:p w14:paraId="59DE5E38" w14:textId="77777777" w:rsidR="000D2B66" w:rsidRPr="009B5006" w:rsidRDefault="000D2B66" w:rsidP="00255D72">
            <w:pPr>
              <w:spacing w:after="0"/>
              <w:ind w:firstLine="0"/>
              <w:jc w:val="left"/>
              <w:rPr>
                <w:lang w:val="sr-Cyrl-RS"/>
              </w:rPr>
            </w:pPr>
            <w:r w:rsidRPr="009B5006">
              <w:rPr>
                <w:lang w:val="sr-Cyrl-RS"/>
              </w:rPr>
              <w:t>НСЗ</w:t>
            </w:r>
          </w:p>
        </w:tc>
        <w:tc>
          <w:tcPr>
            <w:tcW w:w="1900" w:type="dxa"/>
            <w:shd w:val="clear" w:color="auto" w:fill="FFFFFF"/>
          </w:tcPr>
          <w:p w14:paraId="42D17484" w14:textId="77777777" w:rsidR="000D2B66" w:rsidRPr="009B5006" w:rsidRDefault="000D2B66" w:rsidP="00255D72">
            <w:pPr>
              <w:spacing w:after="0"/>
              <w:ind w:firstLine="0"/>
              <w:jc w:val="left"/>
              <w:rPr>
                <w:lang w:val="sr-Cyrl-RS"/>
              </w:rPr>
            </w:pPr>
            <w:r w:rsidRPr="009B5006">
              <w:rPr>
                <w:lang w:val="sr-Cyrl-RS"/>
              </w:rPr>
              <w:t>2023-2024.год</w:t>
            </w:r>
          </w:p>
        </w:tc>
        <w:tc>
          <w:tcPr>
            <w:tcW w:w="1795" w:type="dxa"/>
            <w:shd w:val="clear" w:color="auto" w:fill="FFFFFF"/>
          </w:tcPr>
          <w:p w14:paraId="786FD48D" w14:textId="77777777" w:rsidR="000D2B66" w:rsidRPr="009B5006" w:rsidRDefault="000D2B66" w:rsidP="00255D72">
            <w:pPr>
              <w:spacing w:after="0"/>
              <w:ind w:firstLine="0"/>
              <w:jc w:val="left"/>
              <w:rPr>
                <w:lang w:val="sr-Cyrl-RS"/>
              </w:rPr>
            </w:pPr>
          </w:p>
        </w:tc>
      </w:tr>
      <w:tr w:rsidR="000D2B66" w:rsidRPr="009B5006" w14:paraId="76B32D07" w14:textId="77777777" w:rsidTr="00432A5D">
        <w:tc>
          <w:tcPr>
            <w:tcW w:w="2578" w:type="dxa"/>
            <w:shd w:val="clear" w:color="auto" w:fill="FFFFFF"/>
          </w:tcPr>
          <w:p w14:paraId="504234CC" w14:textId="77777777" w:rsidR="000D2B66" w:rsidRPr="009B5006" w:rsidRDefault="000D2B66" w:rsidP="00255D72">
            <w:pPr>
              <w:spacing w:after="0"/>
              <w:ind w:firstLine="0"/>
              <w:jc w:val="left"/>
              <w:rPr>
                <w:lang w:val="sr-Cyrl-RS"/>
              </w:rPr>
            </w:pPr>
            <w:r w:rsidRPr="009B5006">
              <w:rPr>
                <w:lang w:val="sr-Cyrl-RS"/>
              </w:rPr>
              <w:t>3.3.3. Стручно-консултативна подршка оснивању социјалних предузећа и развоју социјалног предузетништва</w:t>
            </w:r>
          </w:p>
        </w:tc>
        <w:tc>
          <w:tcPr>
            <w:tcW w:w="2384" w:type="dxa"/>
            <w:shd w:val="clear" w:color="auto" w:fill="FFFFFF"/>
          </w:tcPr>
          <w:p w14:paraId="16F04875" w14:textId="77777777" w:rsidR="000D2B66" w:rsidRPr="009B5006" w:rsidRDefault="000D2B66" w:rsidP="00255D72">
            <w:pPr>
              <w:spacing w:after="0"/>
              <w:ind w:firstLine="0"/>
              <w:jc w:val="left"/>
              <w:rPr>
                <w:lang w:val="sr-Cyrl-RS"/>
              </w:rPr>
            </w:pPr>
            <w:r w:rsidRPr="009B5006">
              <w:rPr>
                <w:lang w:val="sr-Cyrl-RS"/>
              </w:rPr>
              <w:t>РПК Крагујевац</w:t>
            </w:r>
          </w:p>
        </w:tc>
        <w:tc>
          <w:tcPr>
            <w:tcW w:w="2371" w:type="dxa"/>
            <w:shd w:val="clear" w:color="auto" w:fill="FFFFFF"/>
          </w:tcPr>
          <w:p w14:paraId="1B187BE2" w14:textId="77777777" w:rsidR="000D2B66" w:rsidRPr="009B5006" w:rsidRDefault="000D2B66" w:rsidP="00255D72">
            <w:pPr>
              <w:spacing w:after="0"/>
              <w:ind w:firstLine="0"/>
              <w:jc w:val="left"/>
              <w:rPr>
                <w:lang w:val="sr-Cyrl-RS"/>
              </w:rPr>
            </w:pPr>
            <w:r w:rsidRPr="009B5006">
              <w:rPr>
                <w:lang w:val="sr-Cyrl-RS"/>
              </w:rPr>
              <w:t>Бизнис Иновациони Центар Крагујевац</w:t>
            </w:r>
          </w:p>
          <w:p w14:paraId="15555C9A" w14:textId="77777777" w:rsidR="000D2B66" w:rsidRPr="009B5006" w:rsidRDefault="000D2B66" w:rsidP="00255D72">
            <w:pPr>
              <w:spacing w:after="0"/>
              <w:ind w:firstLine="0"/>
              <w:jc w:val="left"/>
              <w:rPr>
                <w:lang w:val="sr-Cyrl-RS"/>
              </w:rPr>
            </w:pPr>
          </w:p>
          <w:p w14:paraId="06CE4F13" w14:textId="77777777" w:rsidR="000D2B66" w:rsidRPr="009B5006" w:rsidRDefault="000D2B66" w:rsidP="00255D72">
            <w:pPr>
              <w:spacing w:after="0"/>
              <w:ind w:firstLine="0"/>
              <w:jc w:val="left"/>
              <w:rPr>
                <w:lang w:val="sr-Cyrl-RS"/>
              </w:rPr>
            </w:pPr>
            <w:r w:rsidRPr="009B5006">
              <w:rPr>
                <w:lang w:val="sr-Cyrl-RS"/>
              </w:rPr>
              <w:t>Удружења ОСИ</w:t>
            </w:r>
          </w:p>
          <w:p w14:paraId="33BC3830" w14:textId="77777777" w:rsidR="000D2B66" w:rsidRPr="009B5006" w:rsidRDefault="000D2B66" w:rsidP="00255D72">
            <w:pPr>
              <w:spacing w:after="0"/>
              <w:ind w:firstLine="0"/>
              <w:jc w:val="left"/>
              <w:rPr>
                <w:lang w:val="sr-Cyrl-RS"/>
              </w:rPr>
            </w:pPr>
            <w:r w:rsidRPr="009B5006">
              <w:rPr>
                <w:lang w:val="sr-Cyrl-RS"/>
              </w:rPr>
              <w:t>Развојни Бизнис Центар Крагујевац</w:t>
            </w:r>
          </w:p>
        </w:tc>
        <w:tc>
          <w:tcPr>
            <w:tcW w:w="1900" w:type="dxa"/>
            <w:shd w:val="clear" w:color="auto" w:fill="FFFFFF"/>
          </w:tcPr>
          <w:p w14:paraId="56C44A53" w14:textId="77777777" w:rsidR="000D2B66" w:rsidRPr="009B5006" w:rsidRDefault="000D2B66" w:rsidP="00255D72">
            <w:pPr>
              <w:spacing w:after="0"/>
              <w:ind w:firstLine="0"/>
              <w:jc w:val="left"/>
              <w:rPr>
                <w:lang w:val="sr-Cyrl-RS"/>
              </w:rPr>
            </w:pPr>
            <w:r w:rsidRPr="009B5006">
              <w:rPr>
                <w:lang w:val="sr-Cyrl-RS"/>
              </w:rPr>
              <w:t>Континуирано</w:t>
            </w:r>
          </w:p>
        </w:tc>
        <w:tc>
          <w:tcPr>
            <w:tcW w:w="1795" w:type="dxa"/>
            <w:shd w:val="clear" w:color="auto" w:fill="FFFFFF"/>
          </w:tcPr>
          <w:p w14:paraId="43643788" w14:textId="77777777" w:rsidR="000D2B66" w:rsidRPr="009B5006" w:rsidRDefault="000D2B66" w:rsidP="00255D72">
            <w:pPr>
              <w:spacing w:after="0"/>
              <w:ind w:firstLine="0"/>
              <w:jc w:val="left"/>
              <w:rPr>
                <w:lang w:val="sr-Cyrl-RS"/>
              </w:rPr>
            </w:pPr>
          </w:p>
        </w:tc>
      </w:tr>
      <w:tr w:rsidR="000D2B66" w:rsidRPr="009B5006" w14:paraId="1EDA3947" w14:textId="77777777" w:rsidTr="00432A5D">
        <w:tc>
          <w:tcPr>
            <w:tcW w:w="2578" w:type="dxa"/>
            <w:shd w:val="clear" w:color="auto" w:fill="FFFFFF"/>
          </w:tcPr>
          <w:p w14:paraId="52D35077" w14:textId="77777777" w:rsidR="000D2B66" w:rsidRPr="009B5006" w:rsidRDefault="000D2B66" w:rsidP="00255D72">
            <w:pPr>
              <w:spacing w:after="0"/>
              <w:ind w:firstLine="0"/>
              <w:jc w:val="left"/>
              <w:rPr>
                <w:lang w:val="sr-Cyrl-RS"/>
              </w:rPr>
            </w:pPr>
            <w:r w:rsidRPr="009B5006">
              <w:rPr>
                <w:lang w:val="sr-Cyrl-RS"/>
              </w:rPr>
              <w:t>3.3.4. Истраживање потреба послодаваца (и дефинисање програма професионалне рехабилитације)</w:t>
            </w:r>
          </w:p>
        </w:tc>
        <w:tc>
          <w:tcPr>
            <w:tcW w:w="2384" w:type="dxa"/>
            <w:shd w:val="clear" w:color="auto" w:fill="FFFFFF"/>
          </w:tcPr>
          <w:p w14:paraId="0FC2C6DE" w14:textId="77777777" w:rsidR="000D2B66" w:rsidRPr="009B5006" w:rsidRDefault="000D2B66" w:rsidP="00255D72">
            <w:pPr>
              <w:spacing w:after="0"/>
              <w:ind w:firstLine="0"/>
              <w:jc w:val="left"/>
              <w:rPr>
                <w:lang w:val="sr-Cyrl-RS"/>
              </w:rPr>
            </w:pPr>
            <w:r w:rsidRPr="009B5006">
              <w:rPr>
                <w:lang w:val="sr-Cyrl-RS"/>
              </w:rPr>
              <w:t>НСЗ</w:t>
            </w:r>
          </w:p>
          <w:p w14:paraId="3E53D9C3" w14:textId="77777777" w:rsidR="000D2B66" w:rsidRPr="009B5006" w:rsidRDefault="000D2B66" w:rsidP="00255D72">
            <w:pPr>
              <w:spacing w:after="0"/>
              <w:ind w:firstLine="0"/>
              <w:jc w:val="left"/>
              <w:rPr>
                <w:lang w:val="sr-Cyrl-RS"/>
              </w:rPr>
            </w:pPr>
          </w:p>
          <w:p w14:paraId="31D5E0A3" w14:textId="77777777" w:rsidR="000D2B66" w:rsidRPr="009B5006" w:rsidRDefault="000D2B66" w:rsidP="00255D72">
            <w:pPr>
              <w:spacing w:after="0"/>
              <w:ind w:firstLine="0"/>
              <w:jc w:val="left"/>
              <w:rPr>
                <w:lang w:val="sr-Cyrl-RS"/>
              </w:rPr>
            </w:pPr>
            <w:r w:rsidRPr="009B5006">
              <w:rPr>
                <w:lang w:val="sr-Cyrl-RS"/>
              </w:rPr>
              <w:t>Савет за запошљавање</w:t>
            </w:r>
          </w:p>
          <w:p w14:paraId="75179C09" w14:textId="77777777" w:rsidR="000D2B66" w:rsidRPr="009B5006" w:rsidRDefault="000D2B66" w:rsidP="00255D72">
            <w:pPr>
              <w:spacing w:after="0"/>
              <w:ind w:firstLine="0"/>
              <w:jc w:val="left"/>
              <w:rPr>
                <w:lang w:val="sr-Cyrl-RS"/>
              </w:rPr>
            </w:pPr>
            <w:r w:rsidRPr="009B5006">
              <w:rPr>
                <w:lang w:val="sr-Cyrl-RS"/>
              </w:rPr>
              <w:t>ГУ за привреду</w:t>
            </w:r>
          </w:p>
        </w:tc>
        <w:tc>
          <w:tcPr>
            <w:tcW w:w="2371" w:type="dxa"/>
            <w:shd w:val="clear" w:color="auto" w:fill="FFFFFF"/>
          </w:tcPr>
          <w:p w14:paraId="25CA08C5" w14:textId="77777777" w:rsidR="000D2B66" w:rsidRPr="009B5006" w:rsidRDefault="000D2B66" w:rsidP="00255D72">
            <w:pPr>
              <w:spacing w:after="0"/>
              <w:ind w:firstLine="0"/>
              <w:jc w:val="left"/>
              <w:rPr>
                <w:lang w:val="sr-Cyrl-RS"/>
              </w:rPr>
            </w:pPr>
            <w:r w:rsidRPr="009B5006">
              <w:rPr>
                <w:lang w:val="sr-Cyrl-RS"/>
              </w:rPr>
              <w:t>Привредна друштва</w:t>
            </w:r>
          </w:p>
          <w:p w14:paraId="52BF3F03" w14:textId="77777777" w:rsidR="000D2B66" w:rsidRPr="009B5006" w:rsidRDefault="000D2B66" w:rsidP="00255D72">
            <w:pPr>
              <w:spacing w:after="0"/>
              <w:ind w:firstLine="0"/>
              <w:jc w:val="left"/>
              <w:rPr>
                <w:lang w:val="sr-Cyrl-RS"/>
              </w:rPr>
            </w:pPr>
            <w:r w:rsidRPr="009B5006">
              <w:rPr>
                <w:lang w:val="sr-Cyrl-RS"/>
              </w:rPr>
              <w:t>Приватни предузетници</w:t>
            </w:r>
          </w:p>
          <w:p w14:paraId="0DE140F1" w14:textId="77777777" w:rsidR="000D2B66" w:rsidRPr="009B5006" w:rsidRDefault="000D2B66" w:rsidP="00255D72">
            <w:pPr>
              <w:spacing w:after="0"/>
              <w:ind w:firstLine="0"/>
              <w:jc w:val="left"/>
              <w:rPr>
                <w:lang w:val="sr-Cyrl-RS"/>
              </w:rPr>
            </w:pPr>
            <w:r w:rsidRPr="009B5006">
              <w:rPr>
                <w:lang w:val="sr-Cyrl-RS"/>
              </w:rPr>
              <w:t>ЈП</w:t>
            </w:r>
          </w:p>
        </w:tc>
        <w:tc>
          <w:tcPr>
            <w:tcW w:w="1900" w:type="dxa"/>
            <w:shd w:val="clear" w:color="auto" w:fill="FFFFFF"/>
          </w:tcPr>
          <w:p w14:paraId="158511C7" w14:textId="77777777" w:rsidR="000D2B66" w:rsidRPr="009B5006" w:rsidRDefault="000D2B66" w:rsidP="00255D72">
            <w:pPr>
              <w:spacing w:after="0"/>
              <w:ind w:firstLine="0"/>
              <w:jc w:val="left"/>
              <w:rPr>
                <w:lang w:val="sr-Cyrl-RS"/>
              </w:rPr>
            </w:pPr>
            <w:r w:rsidRPr="009B5006">
              <w:rPr>
                <w:lang w:val="sr-Cyrl-RS"/>
              </w:rPr>
              <w:t>континуирано</w:t>
            </w:r>
          </w:p>
        </w:tc>
        <w:tc>
          <w:tcPr>
            <w:tcW w:w="1795" w:type="dxa"/>
            <w:shd w:val="clear" w:color="auto" w:fill="FFFFFF"/>
          </w:tcPr>
          <w:p w14:paraId="2D07C9EC" w14:textId="77777777" w:rsidR="000D2B66" w:rsidRPr="009B5006" w:rsidRDefault="000D2B66" w:rsidP="00255D72">
            <w:pPr>
              <w:spacing w:after="0"/>
              <w:ind w:firstLine="0"/>
              <w:jc w:val="left"/>
              <w:rPr>
                <w:lang w:val="sr-Cyrl-RS"/>
              </w:rPr>
            </w:pPr>
          </w:p>
        </w:tc>
      </w:tr>
      <w:tr w:rsidR="006E613D" w:rsidRPr="009B5006" w14:paraId="3C454802" w14:textId="77777777" w:rsidTr="00432A5D">
        <w:tc>
          <w:tcPr>
            <w:tcW w:w="2578" w:type="dxa"/>
            <w:shd w:val="clear" w:color="auto" w:fill="FFFFFF"/>
          </w:tcPr>
          <w:p w14:paraId="47D5CA14" w14:textId="0C2F41CA" w:rsidR="006E613D" w:rsidRPr="009B5006" w:rsidRDefault="006E613D" w:rsidP="00255D72">
            <w:pPr>
              <w:spacing w:after="0"/>
              <w:ind w:firstLine="0"/>
              <w:jc w:val="left"/>
              <w:rPr>
                <w:lang w:val="sr-Cyrl-RS"/>
              </w:rPr>
            </w:pPr>
            <w:r>
              <w:rPr>
                <w:lang w:val="sr-Cyrl-RS"/>
              </w:rPr>
              <w:t>3.3.5. Обезбеђивање боље доступности услуга каријерног вођења и саветовања особа са инвалидитетом</w:t>
            </w:r>
          </w:p>
        </w:tc>
        <w:tc>
          <w:tcPr>
            <w:tcW w:w="2384" w:type="dxa"/>
            <w:shd w:val="clear" w:color="auto" w:fill="FFFFFF"/>
          </w:tcPr>
          <w:p w14:paraId="035A0777" w14:textId="77777777" w:rsidR="006E613D" w:rsidRPr="009B5006" w:rsidRDefault="006E613D" w:rsidP="006E613D">
            <w:pPr>
              <w:spacing w:after="0"/>
              <w:ind w:firstLine="0"/>
              <w:jc w:val="left"/>
              <w:rPr>
                <w:lang w:val="sr-Cyrl-RS"/>
              </w:rPr>
            </w:pPr>
            <w:r w:rsidRPr="009B5006">
              <w:rPr>
                <w:lang w:val="sr-Cyrl-RS"/>
              </w:rPr>
              <w:t>НСЗ</w:t>
            </w:r>
          </w:p>
          <w:p w14:paraId="2FDD23F8" w14:textId="77777777" w:rsidR="006E613D" w:rsidRPr="009B5006" w:rsidRDefault="006E613D" w:rsidP="006E613D">
            <w:pPr>
              <w:spacing w:after="0"/>
              <w:ind w:firstLine="0"/>
              <w:jc w:val="left"/>
              <w:rPr>
                <w:lang w:val="sr-Cyrl-RS"/>
              </w:rPr>
            </w:pPr>
          </w:p>
          <w:p w14:paraId="51B99C5C" w14:textId="77777777" w:rsidR="006E613D" w:rsidRPr="009B5006" w:rsidRDefault="006E613D" w:rsidP="006E613D">
            <w:pPr>
              <w:spacing w:after="0"/>
              <w:ind w:firstLine="0"/>
              <w:jc w:val="left"/>
              <w:rPr>
                <w:lang w:val="sr-Cyrl-RS"/>
              </w:rPr>
            </w:pPr>
            <w:r w:rsidRPr="009B5006">
              <w:rPr>
                <w:lang w:val="sr-Cyrl-RS"/>
              </w:rPr>
              <w:t>Савет за запошљавање</w:t>
            </w:r>
          </w:p>
          <w:p w14:paraId="6FB62ED0" w14:textId="77777777" w:rsidR="006E613D" w:rsidRPr="009B5006" w:rsidRDefault="006E613D" w:rsidP="00255D72">
            <w:pPr>
              <w:spacing w:after="0"/>
              <w:ind w:firstLine="0"/>
              <w:jc w:val="left"/>
              <w:rPr>
                <w:lang w:val="sr-Cyrl-RS"/>
              </w:rPr>
            </w:pPr>
          </w:p>
        </w:tc>
        <w:tc>
          <w:tcPr>
            <w:tcW w:w="2371" w:type="dxa"/>
            <w:shd w:val="clear" w:color="auto" w:fill="FFFFFF"/>
          </w:tcPr>
          <w:p w14:paraId="0EFDBA22" w14:textId="77777777" w:rsidR="006E613D" w:rsidRDefault="006E613D" w:rsidP="00255D72">
            <w:pPr>
              <w:spacing w:after="0"/>
              <w:ind w:firstLine="0"/>
              <w:jc w:val="left"/>
              <w:rPr>
                <w:lang w:val="sr-Cyrl-RS"/>
              </w:rPr>
            </w:pPr>
            <w:r>
              <w:rPr>
                <w:lang w:val="sr-Cyrl-RS"/>
              </w:rPr>
              <w:t>Удружења ОСИ</w:t>
            </w:r>
          </w:p>
          <w:p w14:paraId="3B2EE1B1" w14:textId="05886CEC" w:rsidR="006E613D" w:rsidRPr="009B5006" w:rsidRDefault="006E613D" w:rsidP="00255D72">
            <w:pPr>
              <w:spacing w:after="0"/>
              <w:ind w:firstLine="0"/>
              <w:jc w:val="left"/>
              <w:rPr>
                <w:lang w:val="sr-Cyrl-RS"/>
              </w:rPr>
            </w:pPr>
            <w:r>
              <w:rPr>
                <w:lang w:val="sr-Cyrl-RS"/>
              </w:rPr>
              <w:t>Развојни бизнис центар</w:t>
            </w:r>
          </w:p>
        </w:tc>
        <w:tc>
          <w:tcPr>
            <w:tcW w:w="1900" w:type="dxa"/>
            <w:shd w:val="clear" w:color="auto" w:fill="FFFFFF"/>
          </w:tcPr>
          <w:p w14:paraId="410C8C3F" w14:textId="77777777" w:rsidR="006E613D" w:rsidRDefault="006E613D" w:rsidP="00255D72">
            <w:pPr>
              <w:spacing w:after="0"/>
              <w:ind w:firstLine="0"/>
              <w:jc w:val="left"/>
              <w:rPr>
                <w:lang w:val="sr-Cyrl-RS"/>
              </w:rPr>
            </w:pPr>
          </w:p>
          <w:p w14:paraId="10950E28" w14:textId="77777777" w:rsidR="006E613D" w:rsidRPr="009B5006" w:rsidRDefault="006E613D" w:rsidP="00255D72">
            <w:pPr>
              <w:spacing w:after="0"/>
              <w:ind w:firstLine="0"/>
              <w:jc w:val="left"/>
              <w:rPr>
                <w:lang w:val="sr-Cyrl-RS"/>
              </w:rPr>
            </w:pPr>
          </w:p>
        </w:tc>
        <w:tc>
          <w:tcPr>
            <w:tcW w:w="1795" w:type="dxa"/>
            <w:shd w:val="clear" w:color="auto" w:fill="FFFFFF"/>
          </w:tcPr>
          <w:p w14:paraId="414CD99E" w14:textId="77777777" w:rsidR="006E613D" w:rsidRPr="009B5006" w:rsidRDefault="006E613D" w:rsidP="00255D72">
            <w:pPr>
              <w:spacing w:after="0"/>
              <w:ind w:firstLine="0"/>
              <w:jc w:val="left"/>
              <w:rPr>
                <w:lang w:val="sr-Cyrl-RS"/>
              </w:rPr>
            </w:pPr>
          </w:p>
        </w:tc>
      </w:tr>
    </w:tbl>
    <w:p w14:paraId="34D42AC4"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496"/>
        <w:gridCol w:w="1817"/>
        <w:gridCol w:w="2944"/>
        <w:gridCol w:w="2269"/>
      </w:tblGrid>
      <w:tr w:rsidR="000D2B66" w:rsidRPr="00255D72" w14:paraId="1F19E37A" w14:textId="77777777" w:rsidTr="00536B5F">
        <w:tc>
          <w:tcPr>
            <w:tcW w:w="2126" w:type="dxa"/>
            <w:shd w:val="clear" w:color="auto" w:fill="FFC000"/>
          </w:tcPr>
          <w:p w14:paraId="4A79701A"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МЕРА 3.4:</w:t>
            </w:r>
          </w:p>
        </w:tc>
        <w:tc>
          <w:tcPr>
            <w:tcW w:w="8506" w:type="dxa"/>
            <w:gridSpan w:val="4"/>
            <w:shd w:val="clear" w:color="auto" w:fill="FFC000"/>
          </w:tcPr>
          <w:p w14:paraId="2FCE798D" w14:textId="196D30B2"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sz w:val="20"/>
                <w:szCs w:val="20"/>
                <w:lang w:val="sr-Cyrl-RS"/>
              </w:rPr>
              <w:t>Унапређење превенције и заштите особа са инвали</w:t>
            </w:r>
            <w:r w:rsidR="006E613D">
              <w:rPr>
                <w:rFonts w:ascii="Arial" w:hAnsi="Arial" w:cs="Arial"/>
                <w:b/>
                <w:bCs/>
                <w:sz w:val="20"/>
                <w:szCs w:val="20"/>
                <w:lang w:val="sr-Cyrl-RS"/>
              </w:rPr>
              <w:t>-</w:t>
            </w:r>
            <w:r w:rsidRPr="00255D72">
              <w:rPr>
                <w:rFonts w:ascii="Arial" w:hAnsi="Arial" w:cs="Arial"/>
                <w:b/>
                <w:bCs/>
                <w:sz w:val="20"/>
                <w:szCs w:val="20"/>
                <w:lang w:val="sr-Cyrl-RS"/>
              </w:rPr>
              <w:t>дитетом од насиља и злостављања, посебно превенције и заштите жена са инвалидитетом од насиља</w:t>
            </w:r>
          </w:p>
        </w:tc>
      </w:tr>
      <w:tr w:rsidR="000D2B66" w:rsidRPr="00255D72" w14:paraId="2856C9DA" w14:textId="77777777" w:rsidTr="00536B5F">
        <w:tc>
          <w:tcPr>
            <w:tcW w:w="2126" w:type="dxa"/>
          </w:tcPr>
          <w:p w14:paraId="3F387D36"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sz w:val="20"/>
                <w:szCs w:val="20"/>
                <w:lang w:val="sr-Cyrl-RS"/>
              </w:rPr>
              <w:t>Период спровођења:</w:t>
            </w:r>
          </w:p>
        </w:tc>
        <w:tc>
          <w:tcPr>
            <w:tcW w:w="8506" w:type="dxa"/>
            <w:gridSpan w:val="4"/>
          </w:tcPr>
          <w:p w14:paraId="75285BCD" w14:textId="0CF1CE0C"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color w:val="002060"/>
                <w:sz w:val="20"/>
                <w:szCs w:val="20"/>
                <w:lang w:val="sr-Cyrl-RS"/>
              </w:rPr>
              <w:t>Континуирано - 2023., 2024., 2025.</w:t>
            </w:r>
            <w:r w:rsidR="006E613D">
              <w:rPr>
                <w:rFonts w:ascii="Arial" w:hAnsi="Arial" w:cs="Arial"/>
                <w:b/>
                <w:bCs/>
                <w:color w:val="002060"/>
                <w:sz w:val="20"/>
                <w:szCs w:val="20"/>
                <w:lang w:val="sr-Cyrl-RS"/>
              </w:rPr>
              <w:t>.</w:t>
            </w:r>
          </w:p>
        </w:tc>
      </w:tr>
      <w:tr w:rsidR="000D2B66" w:rsidRPr="00255D72" w14:paraId="2FB07FEF" w14:textId="77777777" w:rsidTr="00536B5F">
        <w:tc>
          <w:tcPr>
            <w:tcW w:w="2126" w:type="dxa"/>
          </w:tcPr>
          <w:p w14:paraId="248A65C5"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i/>
                <w:iCs/>
                <w:sz w:val="20"/>
                <w:szCs w:val="20"/>
                <w:lang w:val="sr-Cyrl-RS"/>
              </w:rPr>
              <w:t>Показатељи на нивоу мере (показатељи резултата)</w:t>
            </w:r>
          </w:p>
        </w:tc>
        <w:tc>
          <w:tcPr>
            <w:tcW w:w="1560" w:type="dxa"/>
          </w:tcPr>
          <w:p w14:paraId="6C6F0B88"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Базна година</w:t>
            </w:r>
          </w:p>
        </w:tc>
        <w:tc>
          <w:tcPr>
            <w:tcW w:w="1701" w:type="dxa"/>
          </w:tcPr>
          <w:p w14:paraId="7B1A5FDB"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Почетна вредност</w:t>
            </w:r>
          </w:p>
        </w:tc>
        <w:tc>
          <w:tcPr>
            <w:tcW w:w="3118" w:type="dxa"/>
          </w:tcPr>
          <w:p w14:paraId="3DDC53B6"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Циљана вредност у последњој години важења ЛАП</w:t>
            </w:r>
          </w:p>
        </w:tc>
        <w:tc>
          <w:tcPr>
            <w:tcW w:w="2127" w:type="dxa"/>
          </w:tcPr>
          <w:p w14:paraId="48845066"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Извор провере</w:t>
            </w:r>
          </w:p>
          <w:p w14:paraId="170D2662" w14:textId="77777777" w:rsidR="000D2B66" w:rsidRPr="00255D72" w:rsidRDefault="000D2B66" w:rsidP="00255D72">
            <w:pPr>
              <w:spacing w:after="0"/>
              <w:ind w:firstLine="0"/>
              <w:jc w:val="left"/>
              <w:rPr>
                <w:sz w:val="20"/>
                <w:szCs w:val="20"/>
                <w:u w:color="000000"/>
                <w:lang w:val="sr-Cyrl-RS"/>
              </w:rPr>
            </w:pPr>
          </w:p>
          <w:p w14:paraId="6E864275" w14:textId="77777777" w:rsidR="000D2B66" w:rsidRPr="00255D72" w:rsidRDefault="000D2B66" w:rsidP="00255D72">
            <w:pPr>
              <w:spacing w:after="0"/>
              <w:ind w:firstLine="0"/>
              <w:jc w:val="left"/>
              <w:rPr>
                <w:sz w:val="20"/>
                <w:szCs w:val="20"/>
                <w:lang w:val="sr-Cyrl-RS"/>
              </w:rPr>
            </w:pPr>
          </w:p>
        </w:tc>
      </w:tr>
      <w:tr w:rsidR="000D2B66" w:rsidRPr="00255D72" w14:paraId="30264369" w14:textId="77777777" w:rsidTr="00536B5F">
        <w:tc>
          <w:tcPr>
            <w:tcW w:w="2126" w:type="dxa"/>
          </w:tcPr>
          <w:p w14:paraId="2128D05D" w14:textId="77777777" w:rsidR="000D2B66" w:rsidRPr="00255D72" w:rsidRDefault="000D2B66" w:rsidP="00255D72">
            <w:pPr>
              <w:spacing w:after="0"/>
              <w:ind w:firstLine="0"/>
              <w:jc w:val="left"/>
              <w:rPr>
                <w:sz w:val="20"/>
                <w:szCs w:val="20"/>
                <w:lang w:val="sr-Cyrl-RS"/>
              </w:rPr>
            </w:pPr>
            <w:r w:rsidRPr="00255D72">
              <w:rPr>
                <w:color w:val="000000"/>
                <w:sz w:val="20"/>
                <w:szCs w:val="20"/>
                <w:lang w:val="sr-Cyrl-RS"/>
              </w:rPr>
              <w:t>Сачињени</w:t>
            </w:r>
            <w:r w:rsidRPr="00255D72">
              <w:rPr>
                <w:sz w:val="20"/>
                <w:szCs w:val="20"/>
                <w:lang w:val="sr-Cyrl-RS"/>
              </w:rPr>
              <w:t xml:space="preserve"> и дистрибуирани протоколи о спречавању насиља, </w:t>
            </w:r>
            <w:r w:rsidRPr="00255D72">
              <w:rPr>
                <w:sz w:val="20"/>
                <w:szCs w:val="20"/>
                <w:lang w:val="sr-Cyrl-RS"/>
              </w:rPr>
              <w:lastRenderedPageBreak/>
              <w:t>злостављања и експлоатације приступачни за ОСИ (на Брајевом писму, српском језику, апликације за СМС поруке и сл), нарочито у установама социјалне заштите и здравствене заштите</w:t>
            </w:r>
          </w:p>
        </w:tc>
        <w:tc>
          <w:tcPr>
            <w:tcW w:w="1560" w:type="dxa"/>
          </w:tcPr>
          <w:p w14:paraId="35CE3FC6"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lastRenderedPageBreak/>
              <w:t>2022</w:t>
            </w:r>
          </w:p>
        </w:tc>
        <w:tc>
          <w:tcPr>
            <w:tcW w:w="1701" w:type="dxa"/>
          </w:tcPr>
          <w:p w14:paraId="44716D6A"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tcPr>
          <w:p w14:paraId="4E7F5738"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4</w:t>
            </w:r>
          </w:p>
        </w:tc>
        <w:tc>
          <w:tcPr>
            <w:tcW w:w="2127" w:type="dxa"/>
          </w:tcPr>
          <w:p w14:paraId="0641E5C6" w14:textId="77777777" w:rsidR="000D2B66" w:rsidRPr="00255D72" w:rsidRDefault="000D2B66" w:rsidP="00255D72">
            <w:pPr>
              <w:spacing w:after="0"/>
              <w:ind w:firstLine="0"/>
              <w:jc w:val="left"/>
              <w:rPr>
                <w:sz w:val="20"/>
                <w:szCs w:val="20"/>
                <w:lang w:val="sr-Cyrl-RS"/>
              </w:rPr>
            </w:pPr>
            <w:r w:rsidRPr="00255D72">
              <w:rPr>
                <w:sz w:val="20"/>
                <w:szCs w:val="20"/>
                <w:lang w:val="sr-Cyrl-RS"/>
              </w:rPr>
              <w:t>Потписани Протоколи,</w:t>
            </w:r>
          </w:p>
          <w:p w14:paraId="29189C05"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Нове апликације доступне преко мобилног телефона</w:t>
            </w:r>
          </w:p>
        </w:tc>
      </w:tr>
      <w:tr w:rsidR="000D2B66" w:rsidRPr="00255D72" w14:paraId="1C01D105" w14:textId="77777777" w:rsidTr="002F665F">
        <w:tc>
          <w:tcPr>
            <w:tcW w:w="2126" w:type="dxa"/>
            <w:shd w:val="clear" w:color="auto" w:fill="auto"/>
          </w:tcPr>
          <w:p w14:paraId="46F4D395" w14:textId="202E63C2" w:rsidR="000D2B66" w:rsidRPr="002F665F" w:rsidRDefault="002F665F" w:rsidP="00255D72">
            <w:pPr>
              <w:spacing w:after="0"/>
              <w:ind w:firstLine="0"/>
              <w:jc w:val="left"/>
              <w:rPr>
                <w:sz w:val="20"/>
                <w:szCs w:val="20"/>
                <w:lang w:val="sr-Cyrl-RS"/>
              </w:rPr>
            </w:pPr>
            <w:bookmarkStart w:id="7" w:name="_Hlk150933754"/>
            <w:r>
              <w:rPr>
                <w:sz w:val="20"/>
                <w:szCs w:val="20"/>
                <w:lang w:val="sr-Cyrl-RS"/>
              </w:rPr>
              <w:t>Број обука за групе за координацију и сарадњу и број обука о специфичностима насиља којима су изложени ОСИ, посебно жене са инвалидитетом</w:t>
            </w:r>
          </w:p>
        </w:tc>
        <w:tc>
          <w:tcPr>
            <w:tcW w:w="1560" w:type="dxa"/>
            <w:shd w:val="clear" w:color="auto" w:fill="auto"/>
          </w:tcPr>
          <w:p w14:paraId="3965DD10" w14:textId="77777777" w:rsidR="000D2B66" w:rsidRPr="00255D72" w:rsidRDefault="009D699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shd w:val="clear" w:color="auto" w:fill="auto"/>
          </w:tcPr>
          <w:p w14:paraId="13DE71CD"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shd w:val="clear" w:color="auto" w:fill="auto"/>
          </w:tcPr>
          <w:p w14:paraId="57C087C8" w14:textId="61FC9AC8" w:rsidR="000D2B66" w:rsidRPr="00255D72" w:rsidRDefault="0033471C"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15</w:t>
            </w:r>
          </w:p>
        </w:tc>
        <w:tc>
          <w:tcPr>
            <w:tcW w:w="2127" w:type="dxa"/>
            <w:shd w:val="clear" w:color="auto" w:fill="auto"/>
          </w:tcPr>
          <w:p w14:paraId="1025FA59" w14:textId="77777777" w:rsidR="000D2B66" w:rsidRPr="00255D72" w:rsidRDefault="006D1DBF"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Извештаји институција/установа, удружења задужених за спровођење мера</w:t>
            </w:r>
          </w:p>
        </w:tc>
      </w:tr>
      <w:bookmarkEnd w:id="7"/>
    </w:tbl>
    <w:p w14:paraId="0CBC787F"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384"/>
        <w:gridCol w:w="2371"/>
        <w:gridCol w:w="1900"/>
        <w:gridCol w:w="1795"/>
      </w:tblGrid>
      <w:tr w:rsidR="000D2B66" w:rsidRPr="00255D72" w14:paraId="0E9AD176" w14:textId="77777777" w:rsidTr="003B02E3">
        <w:tc>
          <w:tcPr>
            <w:tcW w:w="2578" w:type="dxa"/>
            <w:shd w:val="clear" w:color="auto" w:fill="A8D08D"/>
          </w:tcPr>
          <w:p w14:paraId="35676526" w14:textId="77777777" w:rsidR="000D2B66" w:rsidRPr="002F665F" w:rsidRDefault="000D2B66" w:rsidP="00255D72">
            <w:pPr>
              <w:spacing w:after="0"/>
              <w:ind w:firstLine="0"/>
              <w:jc w:val="left"/>
              <w:rPr>
                <w:b/>
                <w:sz w:val="20"/>
                <w:szCs w:val="20"/>
                <w:lang w:val="sr-Cyrl-RS"/>
              </w:rPr>
            </w:pPr>
            <w:r w:rsidRPr="002F665F">
              <w:rPr>
                <w:b/>
                <w:sz w:val="20"/>
                <w:szCs w:val="20"/>
                <w:lang w:val="sr-Cyrl-RS"/>
              </w:rPr>
              <w:t>Назив активности</w:t>
            </w:r>
          </w:p>
        </w:tc>
        <w:tc>
          <w:tcPr>
            <w:tcW w:w="2384" w:type="dxa"/>
            <w:shd w:val="clear" w:color="auto" w:fill="A8D08D"/>
          </w:tcPr>
          <w:p w14:paraId="5AA02172" w14:textId="77777777" w:rsidR="000D2B66" w:rsidRPr="002F665F" w:rsidRDefault="000D2B66" w:rsidP="00255D72">
            <w:pPr>
              <w:spacing w:after="0"/>
              <w:ind w:firstLine="0"/>
              <w:jc w:val="left"/>
              <w:rPr>
                <w:b/>
                <w:sz w:val="20"/>
                <w:szCs w:val="20"/>
                <w:lang w:val="sr-Cyrl-RS"/>
              </w:rPr>
            </w:pPr>
            <w:r w:rsidRPr="002F665F">
              <w:rPr>
                <w:b/>
                <w:sz w:val="20"/>
                <w:szCs w:val="20"/>
                <w:lang w:val="sr-Cyrl-RS"/>
              </w:rPr>
              <w:t>Носилац</w:t>
            </w:r>
          </w:p>
        </w:tc>
        <w:tc>
          <w:tcPr>
            <w:tcW w:w="2371" w:type="dxa"/>
            <w:shd w:val="clear" w:color="auto" w:fill="A8D08D"/>
          </w:tcPr>
          <w:p w14:paraId="4C2FE68F" w14:textId="77777777" w:rsidR="000D2B66" w:rsidRPr="002F665F" w:rsidRDefault="000D2B66" w:rsidP="00255D72">
            <w:pPr>
              <w:spacing w:after="0"/>
              <w:ind w:firstLine="0"/>
              <w:jc w:val="left"/>
              <w:rPr>
                <w:b/>
                <w:sz w:val="20"/>
                <w:szCs w:val="20"/>
                <w:lang w:val="sr-Cyrl-RS"/>
              </w:rPr>
            </w:pPr>
            <w:r w:rsidRPr="002F665F">
              <w:rPr>
                <w:b/>
                <w:sz w:val="20"/>
                <w:szCs w:val="20"/>
                <w:lang w:val="sr-Cyrl-RS"/>
              </w:rPr>
              <w:t>Партнери</w:t>
            </w:r>
          </w:p>
        </w:tc>
        <w:tc>
          <w:tcPr>
            <w:tcW w:w="1900" w:type="dxa"/>
            <w:shd w:val="clear" w:color="auto" w:fill="A8D08D"/>
          </w:tcPr>
          <w:p w14:paraId="64ACD51D" w14:textId="77777777" w:rsidR="000D2B66" w:rsidRPr="002F665F" w:rsidRDefault="000D2B66" w:rsidP="00255D72">
            <w:pPr>
              <w:spacing w:after="0"/>
              <w:ind w:firstLine="0"/>
              <w:jc w:val="left"/>
              <w:rPr>
                <w:b/>
                <w:sz w:val="20"/>
                <w:szCs w:val="20"/>
                <w:lang w:val="sr-Cyrl-RS"/>
              </w:rPr>
            </w:pPr>
            <w:r w:rsidRPr="002F665F">
              <w:rPr>
                <w:b/>
                <w:sz w:val="20"/>
                <w:szCs w:val="20"/>
                <w:lang w:val="sr-Cyrl-RS"/>
              </w:rPr>
              <w:t>Рок за реализацију</w:t>
            </w:r>
          </w:p>
        </w:tc>
        <w:tc>
          <w:tcPr>
            <w:tcW w:w="1795" w:type="dxa"/>
            <w:shd w:val="clear" w:color="auto" w:fill="A8D08D"/>
          </w:tcPr>
          <w:p w14:paraId="55789938" w14:textId="77777777" w:rsidR="000D2B66" w:rsidRPr="00255D72" w:rsidRDefault="000D2B66" w:rsidP="00255D72">
            <w:pPr>
              <w:spacing w:after="0"/>
              <w:ind w:firstLine="0"/>
              <w:jc w:val="left"/>
              <w:rPr>
                <w:b/>
                <w:sz w:val="20"/>
                <w:szCs w:val="20"/>
                <w:lang w:val="sr-Cyrl-RS"/>
              </w:rPr>
            </w:pPr>
            <w:r w:rsidRPr="002F665F">
              <w:rPr>
                <w:b/>
                <w:sz w:val="20"/>
                <w:szCs w:val="20"/>
                <w:lang w:val="sr-Cyrl-RS"/>
              </w:rPr>
              <w:t>Извор финансирања</w:t>
            </w:r>
          </w:p>
        </w:tc>
      </w:tr>
      <w:tr w:rsidR="000D2B66" w:rsidRPr="00255D72" w14:paraId="71A10730" w14:textId="77777777" w:rsidTr="003B02E3">
        <w:tc>
          <w:tcPr>
            <w:tcW w:w="2578" w:type="dxa"/>
            <w:shd w:val="clear" w:color="auto" w:fill="FFFFFF"/>
          </w:tcPr>
          <w:p w14:paraId="646266B8" w14:textId="77777777" w:rsidR="000D2B66" w:rsidRPr="00255D72" w:rsidRDefault="000D2B66" w:rsidP="00255D72">
            <w:pPr>
              <w:spacing w:after="0"/>
              <w:ind w:firstLine="0"/>
              <w:jc w:val="left"/>
              <w:rPr>
                <w:sz w:val="20"/>
                <w:szCs w:val="20"/>
                <w:lang w:val="sr-Cyrl-RS"/>
              </w:rPr>
            </w:pPr>
            <w:r w:rsidRPr="00255D72">
              <w:rPr>
                <w:sz w:val="20"/>
                <w:szCs w:val="20"/>
                <w:lang w:val="sr-Cyrl-RS"/>
              </w:rPr>
              <w:t xml:space="preserve">3.4.1 </w:t>
            </w:r>
            <w:r w:rsidRPr="00255D72">
              <w:rPr>
                <w:sz w:val="20"/>
                <w:szCs w:val="20"/>
                <w:u w:color="0433FF"/>
                <w:lang w:val="sr-Cyrl-RS"/>
              </w:rPr>
              <w:t xml:space="preserve">Унапређење посебних протокола о спречавању насиља, злостављања и експлоатације, деловања у ванредним ситуацијама,  приступачних за ОСИ </w:t>
            </w:r>
            <w:r w:rsidRPr="00255D72">
              <w:rPr>
                <w:color w:val="002060"/>
                <w:sz w:val="20"/>
                <w:szCs w:val="20"/>
                <w:u w:color="0433FF"/>
                <w:lang w:val="sr-Cyrl-RS"/>
              </w:rPr>
              <w:t xml:space="preserve">(на </w:t>
            </w:r>
            <w:r w:rsidRPr="00255D72">
              <w:rPr>
                <w:color w:val="000000"/>
                <w:sz w:val="20"/>
                <w:szCs w:val="20"/>
                <w:u w:color="0433FF"/>
                <w:lang w:val="sr-Cyrl-RS"/>
              </w:rPr>
              <w:t>Брајевом писму, српском језику, апликације за СМС поруке, информације у формату лаком за разумевање и сл), нарочито у установама социјалне заштите и здравствене заштите).</w:t>
            </w:r>
          </w:p>
        </w:tc>
        <w:tc>
          <w:tcPr>
            <w:tcW w:w="2384" w:type="dxa"/>
            <w:shd w:val="clear" w:color="auto" w:fill="FFFFFF"/>
          </w:tcPr>
          <w:p w14:paraId="2E0B8C4B" w14:textId="77777777" w:rsidR="000D2B66" w:rsidRPr="00255D72" w:rsidRDefault="000D2B66" w:rsidP="00255D72">
            <w:pPr>
              <w:spacing w:after="0"/>
              <w:ind w:firstLine="0"/>
              <w:jc w:val="left"/>
              <w:rPr>
                <w:sz w:val="20"/>
                <w:szCs w:val="20"/>
                <w:lang w:val="sr-Cyrl-RS"/>
              </w:rPr>
            </w:pPr>
            <w:r w:rsidRPr="00255D72">
              <w:rPr>
                <w:sz w:val="20"/>
                <w:szCs w:val="20"/>
                <w:lang w:val="sr-Cyrl-RS"/>
              </w:rPr>
              <w:t>Центар за социјални рад</w:t>
            </w:r>
          </w:p>
        </w:tc>
        <w:tc>
          <w:tcPr>
            <w:tcW w:w="2371" w:type="dxa"/>
            <w:shd w:val="clear" w:color="auto" w:fill="FFFFFF"/>
          </w:tcPr>
          <w:p w14:paraId="0C11DEDC" w14:textId="77777777" w:rsidR="000D2B66" w:rsidRPr="00255D72" w:rsidRDefault="000D2B66" w:rsidP="00255D72">
            <w:pPr>
              <w:spacing w:after="0"/>
              <w:ind w:firstLine="0"/>
              <w:jc w:val="left"/>
              <w:rPr>
                <w:sz w:val="20"/>
                <w:szCs w:val="20"/>
                <w:lang w:val="sr-Cyrl-RS"/>
              </w:rPr>
            </w:pPr>
            <w:r w:rsidRPr="00255D72">
              <w:rPr>
                <w:sz w:val="20"/>
                <w:szCs w:val="20"/>
                <w:lang w:val="sr-Cyrl-RS"/>
              </w:rPr>
              <w:t>Градска управа за друштвене делатности</w:t>
            </w:r>
          </w:p>
          <w:p w14:paraId="249F4796" w14:textId="77777777" w:rsidR="000D2B66" w:rsidRPr="00255D72" w:rsidRDefault="000D2B66" w:rsidP="00255D72">
            <w:pPr>
              <w:spacing w:after="0"/>
              <w:ind w:firstLine="0"/>
              <w:jc w:val="left"/>
              <w:rPr>
                <w:sz w:val="20"/>
                <w:szCs w:val="20"/>
                <w:lang w:val="sr-Cyrl-RS"/>
              </w:rPr>
            </w:pPr>
            <w:r w:rsidRPr="00255D72">
              <w:rPr>
                <w:sz w:val="20"/>
                <w:szCs w:val="20"/>
                <w:lang w:val="sr-Cyrl-RS"/>
              </w:rPr>
              <w:t>Савет ОСИ</w:t>
            </w:r>
          </w:p>
          <w:p w14:paraId="0D89F8AC" w14:textId="77777777" w:rsidR="000D2B66" w:rsidRPr="00255D72" w:rsidRDefault="000D2B66" w:rsidP="00255D72">
            <w:pPr>
              <w:spacing w:after="0"/>
              <w:ind w:firstLine="0"/>
              <w:jc w:val="left"/>
              <w:rPr>
                <w:sz w:val="20"/>
                <w:szCs w:val="20"/>
                <w:lang w:val="sr-Cyrl-RS"/>
              </w:rPr>
            </w:pPr>
            <w:r w:rsidRPr="00255D72">
              <w:rPr>
                <w:sz w:val="20"/>
                <w:szCs w:val="20"/>
                <w:lang w:val="sr-Cyrl-RS"/>
              </w:rPr>
              <w:t>Сектор за ванредне ситуације</w:t>
            </w:r>
          </w:p>
        </w:tc>
        <w:tc>
          <w:tcPr>
            <w:tcW w:w="1900" w:type="dxa"/>
            <w:shd w:val="clear" w:color="auto" w:fill="FFFFFF"/>
          </w:tcPr>
          <w:p w14:paraId="01159449" w14:textId="77777777" w:rsidR="000D2B66" w:rsidRPr="00255D72" w:rsidRDefault="000D2B66" w:rsidP="00255D72">
            <w:pPr>
              <w:spacing w:after="0"/>
              <w:ind w:firstLine="0"/>
              <w:jc w:val="left"/>
              <w:rPr>
                <w:sz w:val="20"/>
                <w:szCs w:val="20"/>
                <w:lang w:val="sr-Cyrl-RS"/>
              </w:rPr>
            </w:pPr>
          </w:p>
          <w:p w14:paraId="33E67808" w14:textId="77777777" w:rsidR="000D2B66" w:rsidRPr="00255D72" w:rsidRDefault="000D2B66" w:rsidP="00255D72">
            <w:pPr>
              <w:spacing w:after="0"/>
              <w:ind w:firstLine="0"/>
              <w:jc w:val="left"/>
              <w:rPr>
                <w:sz w:val="20"/>
                <w:szCs w:val="20"/>
                <w:lang w:val="sr-Cyrl-RS"/>
              </w:rPr>
            </w:pPr>
            <w:r w:rsidRPr="00255D72">
              <w:rPr>
                <w:sz w:val="20"/>
                <w:szCs w:val="20"/>
                <w:lang w:val="sr-Cyrl-RS"/>
              </w:rPr>
              <w:t>2025.год</w:t>
            </w:r>
          </w:p>
        </w:tc>
        <w:tc>
          <w:tcPr>
            <w:tcW w:w="1795" w:type="dxa"/>
            <w:shd w:val="clear" w:color="auto" w:fill="FFFFFF"/>
          </w:tcPr>
          <w:p w14:paraId="2B9797A3" w14:textId="77777777" w:rsidR="000D2B66" w:rsidRPr="00255D72" w:rsidRDefault="000D2B66" w:rsidP="00255D72">
            <w:pPr>
              <w:spacing w:after="0"/>
              <w:ind w:firstLine="0"/>
              <w:jc w:val="left"/>
              <w:rPr>
                <w:sz w:val="20"/>
                <w:szCs w:val="20"/>
                <w:lang w:val="sr-Cyrl-RS"/>
              </w:rPr>
            </w:pPr>
          </w:p>
        </w:tc>
      </w:tr>
      <w:tr w:rsidR="000D2B66" w:rsidRPr="00255D72" w14:paraId="4F75EAB8" w14:textId="77777777" w:rsidTr="003B02E3">
        <w:tc>
          <w:tcPr>
            <w:tcW w:w="2578" w:type="dxa"/>
            <w:shd w:val="clear" w:color="auto" w:fill="FFFFFF"/>
          </w:tcPr>
          <w:p w14:paraId="499DC31F" w14:textId="77777777" w:rsidR="000D2B66" w:rsidRPr="00255D72" w:rsidRDefault="000D2B66" w:rsidP="00255D72">
            <w:pPr>
              <w:spacing w:after="0"/>
              <w:ind w:firstLine="0"/>
              <w:jc w:val="left"/>
              <w:rPr>
                <w:sz w:val="20"/>
                <w:szCs w:val="20"/>
                <w:lang w:val="sr-Cyrl-RS"/>
              </w:rPr>
            </w:pPr>
            <w:r w:rsidRPr="00255D72">
              <w:rPr>
                <w:sz w:val="20"/>
                <w:szCs w:val="20"/>
                <w:lang w:val="sr-Cyrl-RS"/>
              </w:rPr>
              <w:t>3.4.2. Реализација обука за групе за координацију и сарадњу о специфичностима насиља којем су изложене ОСИ, посебно жене са инвалидитетом</w:t>
            </w:r>
          </w:p>
        </w:tc>
        <w:tc>
          <w:tcPr>
            <w:tcW w:w="2384" w:type="dxa"/>
            <w:shd w:val="clear" w:color="auto" w:fill="FFFFFF"/>
          </w:tcPr>
          <w:p w14:paraId="4453561A" w14:textId="77777777" w:rsidR="000D2B66" w:rsidRPr="00255D72" w:rsidRDefault="000D2B66" w:rsidP="00255D72">
            <w:pPr>
              <w:spacing w:after="0"/>
              <w:ind w:firstLine="0"/>
              <w:jc w:val="left"/>
              <w:rPr>
                <w:sz w:val="20"/>
                <w:szCs w:val="20"/>
                <w:lang w:val="sr-Cyrl-RS"/>
              </w:rPr>
            </w:pPr>
            <w:r w:rsidRPr="00255D72">
              <w:rPr>
                <w:sz w:val="20"/>
                <w:szCs w:val="20"/>
                <w:lang w:val="sr-Cyrl-RS"/>
              </w:rPr>
              <w:t>Центар за социјални рад</w:t>
            </w:r>
          </w:p>
          <w:p w14:paraId="4C1AF51E" w14:textId="77777777" w:rsidR="000D2B66" w:rsidRPr="00255D72" w:rsidRDefault="000D2B66" w:rsidP="00255D72">
            <w:pPr>
              <w:spacing w:after="0"/>
              <w:ind w:firstLine="0"/>
              <w:jc w:val="left"/>
              <w:rPr>
                <w:sz w:val="20"/>
                <w:szCs w:val="20"/>
                <w:lang w:val="sr-Cyrl-RS"/>
              </w:rPr>
            </w:pPr>
          </w:p>
          <w:p w14:paraId="413A594A" w14:textId="77777777" w:rsidR="000D2B66" w:rsidRPr="00255D72" w:rsidRDefault="000D2B66" w:rsidP="00255D72">
            <w:pPr>
              <w:spacing w:after="0"/>
              <w:ind w:firstLine="0"/>
              <w:jc w:val="left"/>
              <w:rPr>
                <w:sz w:val="20"/>
                <w:szCs w:val="20"/>
                <w:lang w:val="sr-Cyrl-RS"/>
              </w:rPr>
            </w:pPr>
            <w:r w:rsidRPr="00255D72">
              <w:rPr>
                <w:sz w:val="20"/>
                <w:szCs w:val="20"/>
                <w:lang w:val="sr-Cyrl-RS"/>
              </w:rPr>
              <w:t>Центар „Кнегиња Љубица“</w:t>
            </w:r>
          </w:p>
        </w:tc>
        <w:tc>
          <w:tcPr>
            <w:tcW w:w="2371" w:type="dxa"/>
            <w:shd w:val="clear" w:color="auto" w:fill="FFFFFF"/>
          </w:tcPr>
          <w:p w14:paraId="76803A1B" w14:textId="77777777" w:rsidR="000D2B66" w:rsidRPr="00255D72" w:rsidRDefault="000D2B66" w:rsidP="00255D72">
            <w:pPr>
              <w:spacing w:after="0"/>
              <w:ind w:firstLine="0"/>
              <w:jc w:val="left"/>
              <w:rPr>
                <w:sz w:val="20"/>
                <w:szCs w:val="20"/>
                <w:lang w:val="sr-Cyrl-RS"/>
              </w:rPr>
            </w:pPr>
            <w:r w:rsidRPr="00255D72">
              <w:rPr>
                <w:sz w:val="20"/>
                <w:szCs w:val="20"/>
                <w:lang w:val="sr-Cyrl-RS"/>
              </w:rPr>
              <w:t>Градска управа за друштвене делатности</w:t>
            </w:r>
          </w:p>
          <w:p w14:paraId="30420FED" w14:textId="77777777" w:rsidR="000D2B66" w:rsidRPr="00255D72" w:rsidRDefault="000D2B66" w:rsidP="00255D72">
            <w:pPr>
              <w:spacing w:after="0"/>
              <w:ind w:firstLine="0"/>
              <w:jc w:val="left"/>
              <w:rPr>
                <w:sz w:val="20"/>
                <w:szCs w:val="20"/>
                <w:lang w:val="sr-Cyrl-RS"/>
              </w:rPr>
            </w:pPr>
            <w:r w:rsidRPr="00255D72">
              <w:rPr>
                <w:sz w:val="20"/>
                <w:szCs w:val="20"/>
                <w:lang w:val="sr-Cyrl-RS"/>
              </w:rPr>
              <w:t>Цивилни сектор</w:t>
            </w:r>
          </w:p>
          <w:p w14:paraId="7169C326" w14:textId="77777777" w:rsidR="000D2B66" w:rsidRPr="00255D72" w:rsidRDefault="000D2B66" w:rsidP="00255D72">
            <w:pPr>
              <w:spacing w:after="0"/>
              <w:ind w:firstLine="0"/>
              <w:jc w:val="left"/>
              <w:rPr>
                <w:sz w:val="20"/>
                <w:szCs w:val="20"/>
                <w:lang w:val="sr-Cyrl-RS"/>
              </w:rPr>
            </w:pPr>
          </w:p>
        </w:tc>
        <w:tc>
          <w:tcPr>
            <w:tcW w:w="1900" w:type="dxa"/>
            <w:shd w:val="clear" w:color="auto" w:fill="FFFFFF"/>
          </w:tcPr>
          <w:p w14:paraId="017070A9" w14:textId="77777777" w:rsidR="000D2B66" w:rsidRPr="00255D72" w:rsidRDefault="000D2B66" w:rsidP="00255D72">
            <w:pPr>
              <w:spacing w:after="0"/>
              <w:ind w:firstLine="0"/>
              <w:jc w:val="left"/>
              <w:rPr>
                <w:sz w:val="20"/>
                <w:szCs w:val="20"/>
                <w:lang w:val="sr-Cyrl-RS"/>
              </w:rPr>
            </w:pPr>
            <w:r w:rsidRPr="00255D72">
              <w:rPr>
                <w:sz w:val="20"/>
                <w:szCs w:val="20"/>
                <w:lang w:val="sr-Cyrl-RS"/>
              </w:rPr>
              <w:t>2025. година</w:t>
            </w:r>
          </w:p>
        </w:tc>
        <w:tc>
          <w:tcPr>
            <w:tcW w:w="1795" w:type="dxa"/>
            <w:shd w:val="clear" w:color="auto" w:fill="FFFFFF"/>
          </w:tcPr>
          <w:p w14:paraId="519EAD94" w14:textId="77777777" w:rsidR="000D2B66" w:rsidRPr="00255D72" w:rsidRDefault="000D2B66" w:rsidP="00255D72">
            <w:pPr>
              <w:spacing w:after="0"/>
              <w:ind w:firstLine="0"/>
              <w:jc w:val="left"/>
              <w:rPr>
                <w:sz w:val="20"/>
                <w:szCs w:val="20"/>
                <w:lang w:val="sr-Cyrl-RS"/>
              </w:rPr>
            </w:pPr>
          </w:p>
        </w:tc>
      </w:tr>
    </w:tbl>
    <w:p w14:paraId="79BA85FB"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0"/>
        <w:gridCol w:w="1701"/>
        <w:gridCol w:w="3118"/>
        <w:gridCol w:w="2127"/>
      </w:tblGrid>
      <w:tr w:rsidR="000D2B66" w:rsidRPr="00255D72" w14:paraId="4D3F6BF3" w14:textId="77777777" w:rsidTr="00536B5F">
        <w:tc>
          <w:tcPr>
            <w:tcW w:w="2126" w:type="dxa"/>
            <w:shd w:val="clear" w:color="auto" w:fill="FFC000"/>
          </w:tcPr>
          <w:p w14:paraId="03B2F908"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МЕРА 3.5:</w:t>
            </w:r>
          </w:p>
        </w:tc>
        <w:tc>
          <w:tcPr>
            <w:tcW w:w="8506" w:type="dxa"/>
            <w:gridSpan w:val="4"/>
            <w:shd w:val="clear" w:color="auto" w:fill="FFC000"/>
          </w:tcPr>
          <w:p w14:paraId="04084B5A"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Обезбеђење адекватне додатне подршке из система образовања, здравља и социјалне заштите деци и ученицима у инклузивном образовном окружењу</w:t>
            </w:r>
          </w:p>
        </w:tc>
      </w:tr>
      <w:tr w:rsidR="000D2B66" w:rsidRPr="00255D72" w14:paraId="0AB74EBE" w14:textId="77777777" w:rsidTr="00536B5F">
        <w:tc>
          <w:tcPr>
            <w:tcW w:w="2126" w:type="dxa"/>
          </w:tcPr>
          <w:p w14:paraId="151D2238"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sz w:val="20"/>
                <w:szCs w:val="20"/>
                <w:lang w:val="sr-Cyrl-RS"/>
              </w:rPr>
              <w:t>Период спровођења:</w:t>
            </w:r>
          </w:p>
        </w:tc>
        <w:tc>
          <w:tcPr>
            <w:tcW w:w="8506" w:type="dxa"/>
            <w:gridSpan w:val="4"/>
          </w:tcPr>
          <w:p w14:paraId="19B68920"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color w:val="002060"/>
                <w:sz w:val="20"/>
                <w:szCs w:val="20"/>
                <w:lang w:val="sr-Cyrl-RS"/>
              </w:rPr>
              <w:t>Континуирано - 2023., 2024., 2025.</w:t>
            </w:r>
          </w:p>
        </w:tc>
      </w:tr>
      <w:tr w:rsidR="000D2B66" w:rsidRPr="00255D72" w14:paraId="2356E004" w14:textId="77777777" w:rsidTr="00536B5F">
        <w:tc>
          <w:tcPr>
            <w:tcW w:w="2126" w:type="dxa"/>
          </w:tcPr>
          <w:p w14:paraId="355498C1"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i/>
                <w:iCs/>
                <w:sz w:val="20"/>
                <w:szCs w:val="20"/>
                <w:lang w:val="sr-Cyrl-RS"/>
              </w:rPr>
              <w:t xml:space="preserve">Показатељи на нивоу мере </w:t>
            </w:r>
            <w:r w:rsidRPr="00255D72">
              <w:rPr>
                <w:rFonts w:ascii="Arial" w:hAnsi="Arial" w:cs="Arial"/>
                <w:b/>
                <w:bCs/>
                <w:i/>
                <w:iCs/>
                <w:sz w:val="20"/>
                <w:szCs w:val="20"/>
                <w:lang w:val="sr-Cyrl-RS"/>
              </w:rPr>
              <w:lastRenderedPageBreak/>
              <w:t>(показатељи резултата)</w:t>
            </w:r>
          </w:p>
        </w:tc>
        <w:tc>
          <w:tcPr>
            <w:tcW w:w="1560" w:type="dxa"/>
          </w:tcPr>
          <w:p w14:paraId="0974F3C4"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lastRenderedPageBreak/>
              <w:t>Базна година</w:t>
            </w:r>
          </w:p>
        </w:tc>
        <w:tc>
          <w:tcPr>
            <w:tcW w:w="1701" w:type="dxa"/>
          </w:tcPr>
          <w:p w14:paraId="66B85CE6" w14:textId="77777777" w:rsidR="000D2B66" w:rsidRPr="00255D72" w:rsidRDefault="000D2B66" w:rsidP="00255D72">
            <w:pPr>
              <w:pStyle w:val="BodyB"/>
              <w:tabs>
                <w:tab w:val="left" w:pos="3060"/>
              </w:tabs>
              <w:rPr>
                <w:rFonts w:ascii="Arial" w:hAnsi="Arial" w:cs="Arial"/>
                <w:b/>
                <w:bCs/>
                <w:color w:val="C00000"/>
                <w:sz w:val="20"/>
                <w:szCs w:val="20"/>
                <w:lang w:val="sr-Cyrl-RS"/>
              </w:rPr>
            </w:pPr>
            <w:r w:rsidRPr="002F665F">
              <w:rPr>
                <w:rFonts w:ascii="Arial" w:hAnsi="Arial" w:cs="Arial"/>
                <w:sz w:val="20"/>
                <w:szCs w:val="20"/>
                <w:lang w:val="sr-Cyrl-RS"/>
              </w:rPr>
              <w:t>Почетна вредност</w:t>
            </w:r>
          </w:p>
        </w:tc>
        <w:tc>
          <w:tcPr>
            <w:tcW w:w="3118" w:type="dxa"/>
          </w:tcPr>
          <w:p w14:paraId="49D0D452"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Циљана вредност у последњој години важења ЛАП</w:t>
            </w:r>
          </w:p>
        </w:tc>
        <w:tc>
          <w:tcPr>
            <w:tcW w:w="2127" w:type="dxa"/>
          </w:tcPr>
          <w:p w14:paraId="6B6E35CA"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Извор провере</w:t>
            </w:r>
          </w:p>
          <w:p w14:paraId="7E1264B7" w14:textId="77777777" w:rsidR="000D2B66" w:rsidRPr="00255D72" w:rsidRDefault="000D2B66" w:rsidP="00255D72">
            <w:pPr>
              <w:spacing w:after="0"/>
              <w:ind w:firstLine="0"/>
              <w:jc w:val="left"/>
              <w:rPr>
                <w:sz w:val="20"/>
                <w:szCs w:val="20"/>
                <w:u w:color="000000"/>
                <w:lang w:val="sr-Cyrl-RS"/>
              </w:rPr>
            </w:pPr>
          </w:p>
          <w:p w14:paraId="22AEB4B2" w14:textId="77777777" w:rsidR="000D2B66" w:rsidRPr="00255D72" w:rsidRDefault="000D2B66" w:rsidP="00255D72">
            <w:pPr>
              <w:spacing w:after="0"/>
              <w:ind w:firstLine="0"/>
              <w:jc w:val="left"/>
              <w:rPr>
                <w:sz w:val="20"/>
                <w:szCs w:val="20"/>
                <w:lang w:val="sr-Cyrl-RS"/>
              </w:rPr>
            </w:pPr>
          </w:p>
        </w:tc>
      </w:tr>
      <w:tr w:rsidR="000D2B66" w:rsidRPr="00255D72" w14:paraId="0F87892B" w14:textId="77777777" w:rsidTr="002F665F">
        <w:trPr>
          <w:trHeight w:val="1898"/>
        </w:trPr>
        <w:tc>
          <w:tcPr>
            <w:tcW w:w="2126" w:type="dxa"/>
            <w:shd w:val="clear" w:color="auto" w:fill="auto"/>
          </w:tcPr>
          <w:p w14:paraId="56DCBAA4" w14:textId="77777777" w:rsidR="000D2B66" w:rsidRPr="00255D72" w:rsidRDefault="000D2B66" w:rsidP="00255D72">
            <w:pPr>
              <w:spacing w:after="0"/>
              <w:ind w:firstLine="0"/>
              <w:jc w:val="left"/>
              <w:rPr>
                <w:sz w:val="20"/>
                <w:szCs w:val="20"/>
                <w:lang w:val="sr-Cyrl-RS"/>
              </w:rPr>
            </w:pPr>
            <w:r w:rsidRPr="00255D72">
              <w:rPr>
                <w:sz w:val="20"/>
                <w:szCs w:val="20"/>
                <w:lang w:val="sr-Cyrl-RS"/>
              </w:rPr>
              <w:lastRenderedPageBreak/>
              <w:t>Проценат реализованих мера подршке од укупног броја препоручених мера од стране ИРК</w:t>
            </w:r>
          </w:p>
        </w:tc>
        <w:tc>
          <w:tcPr>
            <w:tcW w:w="1560" w:type="dxa"/>
            <w:shd w:val="clear" w:color="auto" w:fill="auto"/>
          </w:tcPr>
          <w:p w14:paraId="6CF10077"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shd w:val="clear" w:color="auto" w:fill="auto"/>
          </w:tcPr>
          <w:p w14:paraId="74ABBBBB" w14:textId="294A7284" w:rsidR="000D2B66" w:rsidRPr="00255D72" w:rsidRDefault="006E613D" w:rsidP="00255D72">
            <w:pPr>
              <w:pStyle w:val="BodyB"/>
              <w:tabs>
                <w:tab w:val="left" w:pos="3060"/>
              </w:tabs>
              <w:rPr>
                <w:rFonts w:ascii="Arial" w:hAnsi="Arial" w:cs="Arial"/>
                <w:sz w:val="20"/>
                <w:szCs w:val="20"/>
                <w:lang w:val="sr-Cyrl-RS"/>
              </w:rPr>
            </w:pPr>
            <w:r>
              <w:rPr>
                <w:rFonts w:ascii="Arial" w:hAnsi="Arial" w:cs="Arial"/>
                <w:sz w:val="20"/>
                <w:szCs w:val="20"/>
                <w:lang w:val="sr-Cyrl-RS"/>
              </w:rPr>
              <w:t>56%</w:t>
            </w:r>
          </w:p>
        </w:tc>
        <w:tc>
          <w:tcPr>
            <w:tcW w:w="3118" w:type="dxa"/>
            <w:shd w:val="clear" w:color="auto" w:fill="auto"/>
          </w:tcPr>
          <w:p w14:paraId="7B4DE15A" w14:textId="3FE223B7" w:rsidR="000D2B66" w:rsidRPr="00255D72" w:rsidRDefault="006E613D" w:rsidP="00255D72">
            <w:pPr>
              <w:pStyle w:val="BodyB"/>
              <w:tabs>
                <w:tab w:val="left" w:pos="3060"/>
              </w:tabs>
              <w:rPr>
                <w:rFonts w:ascii="Arial" w:hAnsi="Arial" w:cs="Arial"/>
                <w:sz w:val="20"/>
                <w:szCs w:val="20"/>
                <w:lang w:val="sr-Cyrl-RS"/>
              </w:rPr>
            </w:pPr>
            <w:r>
              <w:rPr>
                <w:rFonts w:ascii="Arial" w:hAnsi="Arial" w:cs="Arial"/>
                <w:sz w:val="20"/>
                <w:szCs w:val="20"/>
                <w:lang w:val="sr-Cyrl-RS"/>
              </w:rPr>
              <w:t xml:space="preserve"> 75% реализованих мера подршке од укупног броја препоручених мера од стране ИРК</w:t>
            </w:r>
          </w:p>
        </w:tc>
        <w:tc>
          <w:tcPr>
            <w:tcW w:w="2127" w:type="dxa"/>
            <w:shd w:val="clear" w:color="auto" w:fill="auto"/>
          </w:tcPr>
          <w:p w14:paraId="75CB339A" w14:textId="77777777" w:rsidR="000D2B66" w:rsidRPr="00255D72" w:rsidRDefault="000D2B66" w:rsidP="00255D72">
            <w:pPr>
              <w:spacing w:after="0"/>
              <w:ind w:firstLine="0"/>
              <w:jc w:val="left"/>
              <w:rPr>
                <w:sz w:val="20"/>
                <w:szCs w:val="20"/>
                <w:lang w:val="sr-Cyrl-RS"/>
              </w:rPr>
            </w:pPr>
            <w:r w:rsidRPr="00255D72">
              <w:rPr>
                <w:sz w:val="20"/>
                <w:szCs w:val="20"/>
                <w:lang w:val="sr-Cyrl-RS"/>
              </w:rPr>
              <w:t>Извештај ИРК Решења о признатим правима и коришћењу услуга у области социјалне заштите</w:t>
            </w:r>
          </w:p>
        </w:tc>
      </w:tr>
      <w:tr w:rsidR="000D2B66" w:rsidRPr="00255D72" w14:paraId="25D02CCC" w14:textId="77777777" w:rsidTr="002F665F">
        <w:tc>
          <w:tcPr>
            <w:tcW w:w="2126" w:type="dxa"/>
            <w:shd w:val="clear" w:color="auto" w:fill="auto"/>
          </w:tcPr>
          <w:p w14:paraId="5DA5F197" w14:textId="77777777" w:rsidR="000D2B66" w:rsidRPr="00255D72" w:rsidRDefault="000D2B66" w:rsidP="00255D72">
            <w:pPr>
              <w:spacing w:after="0"/>
              <w:ind w:firstLine="0"/>
              <w:jc w:val="left"/>
              <w:rPr>
                <w:sz w:val="20"/>
                <w:szCs w:val="20"/>
                <w:lang w:val="sr-Cyrl-RS"/>
              </w:rPr>
            </w:pPr>
            <w:r w:rsidRPr="00255D72">
              <w:rPr>
                <w:sz w:val="20"/>
                <w:szCs w:val="20"/>
                <w:lang w:val="sr-Cyrl-RS"/>
              </w:rPr>
              <w:t>Проценат ученика са сметњама у развоју и инвалидитетом који настављају школовање на следећем нивоу образовања (након завршеног основног, односно средњег образовања)</w:t>
            </w:r>
          </w:p>
        </w:tc>
        <w:tc>
          <w:tcPr>
            <w:tcW w:w="1560" w:type="dxa"/>
            <w:shd w:val="clear" w:color="auto" w:fill="auto"/>
          </w:tcPr>
          <w:p w14:paraId="423205D2"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shd w:val="clear" w:color="auto" w:fill="auto"/>
          </w:tcPr>
          <w:p w14:paraId="14162C92" w14:textId="01BB688D" w:rsidR="000D2B66" w:rsidRPr="00255D72" w:rsidRDefault="006E613D" w:rsidP="00255D72">
            <w:pPr>
              <w:pStyle w:val="BodyB"/>
              <w:tabs>
                <w:tab w:val="left" w:pos="3060"/>
              </w:tabs>
              <w:rPr>
                <w:rFonts w:ascii="Arial" w:hAnsi="Arial" w:cs="Arial"/>
                <w:sz w:val="20"/>
                <w:szCs w:val="20"/>
                <w:lang w:val="sr-Cyrl-RS"/>
              </w:rPr>
            </w:pPr>
            <w:r>
              <w:rPr>
                <w:rFonts w:ascii="Arial" w:hAnsi="Arial" w:cs="Arial"/>
                <w:sz w:val="20"/>
                <w:szCs w:val="20"/>
                <w:lang w:val="sr-Cyrl-RS"/>
              </w:rPr>
              <w:t xml:space="preserve">75% </w:t>
            </w:r>
          </w:p>
        </w:tc>
        <w:tc>
          <w:tcPr>
            <w:tcW w:w="3118" w:type="dxa"/>
            <w:shd w:val="clear" w:color="auto" w:fill="auto"/>
          </w:tcPr>
          <w:p w14:paraId="6A2F326D" w14:textId="77777777" w:rsidR="000D2B66" w:rsidRDefault="006E613D" w:rsidP="00255D72">
            <w:pPr>
              <w:pStyle w:val="BodyB"/>
              <w:tabs>
                <w:tab w:val="left" w:pos="3060"/>
              </w:tabs>
              <w:rPr>
                <w:rFonts w:ascii="Arial" w:hAnsi="Arial" w:cs="Arial"/>
                <w:sz w:val="20"/>
                <w:szCs w:val="20"/>
                <w:lang w:val="sr-Cyrl-RS"/>
              </w:rPr>
            </w:pPr>
            <w:r>
              <w:rPr>
                <w:rFonts w:ascii="Arial" w:hAnsi="Arial" w:cs="Arial"/>
                <w:sz w:val="20"/>
                <w:szCs w:val="20"/>
                <w:lang w:val="sr-Cyrl-RS"/>
              </w:rPr>
              <w:t>Увећање за 20% ученика са сметњама у развоју и инвалидитетом који настављају школовање након основног образовања</w:t>
            </w:r>
          </w:p>
          <w:p w14:paraId="54D29863" w14:textId="77777777" w:rsidR="006E613D" w:rsidRDefault="006E613D" w:rsidP="00255D72">
            <w:pPr>
              <w:pStyle w:val="BodyB"/>
              <w:tabs>
                <w:tab w:val="left" w:pos="3060"/>
              </w:tabs>
              <w:rPr>
                <w:rFonts w:ascii="Arial" w:hAnsi="Arial" w:cs="Arial"/>
                <w:sz w:val="20"/>
                <w:szCs w:val="20"/>
                <w:lang w:val="sr-Cyrl-RS"/>
              </w:rPr>
            </w:pPr>
          </w:p>
          <w:p w14:paraId="31B8AA5E" w14:textId="6BE3A25F" w:rsidR="006E613D" w:rsidRPr="00255D72" w:rsidRDefault="006E613D" w:rsidP="00255D72">
            <w:pPr>
              <w:pStyle w:val="BodyB"/>
              <w:tabs>
                <w:tab w:val="left" w:pos="3060"/>
              </w:tabs>
              <w:rPr>
                <w:rFonts w:ascii="Arial" w:hAnsi="Arial" w:cs="Arial"/>
                <w:sz w:val="20"/>
                <w:szCs w:val="20"/>
                <w:lang w:val="sr-Cyrl-RS"/>
              </w:rPr>
            </w:pPr>
            <w:r>
              <w:rPr>
                <w:rFonts w:ascii="Arial" w:hAnsi="Arial" w:cs="Arial"/>
                <w:sz w:val="20"/>
                <w:szCs w:val="20"/>
                <w:lang w:val="sr-Cyrl-RS"/>
              </w:rPr>
              <w:t xml:space="preserve">Увећање за 10% </w:t>
            </w:r>
            <w:r w:rsidR="00FD6D7C">
              <w:rPr>
                <w:rFonts w:ascii="Arial" w:hAnsi="Arial" w:cs="Arial"/>
                <w:sz w:val="20"/>
                <w:szCs w:val="20"/>
                <w:lang w:val="sr-Cyrl-RS"/>
              </w:rPr>
              <w:t>ученика са сметњама у развоју и инвалидитетом који настављају школовање након средњег образовања</w:t>
            </w:r>
          </w:p>
        </w:tc>
        <w:tc>
          <w:tcPr>
            <w:tcW w:w="2127" w:type="dxa"/>
            <w:shd w:val="clear" w:color="auto" w:fill="auto"/>
          </w:tcPr>
          <w:p w14:paraId="146C9D03"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Извештај образовних установа</w:t>
            </w:r>
          </w:p>
        </w:tc>
      </w:tr>
    </w:tbl>
    <w:p w14:paraId="3E534422"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384"/>
        <w:gridCol w:w="2371"/>
        <w:gridCol w:w="1900"/>
        <w:gridCol w:w="1795"/>
      </w:tblGrid>
      <w:tr w:rsidR="000D2B66" w:rsidRPr="00255D72" w14:paraId="5AEDD525" w14:textId="77777777" w:rsidTr="003B02E3">
        <w:tc>
          <w:tcPr>
            <w:tcW w:w="2578" w:type="dxa"/>
            <w:shd w:val="clear" w:color="auto" w:fill="A8D08D"/>
          </w:tcPr>
          <w:p w14:paraId="1B69A4C5"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Назив активности</w:t>
            </w:r>
          </w:p>
        </w:tc>
        <w:tc>
          <w:tcPr>
            <w:tcW w:w="2384" w:type="dxa"/>
            <w:shd w:val="clear" w:color="auto" w:fill="A8D08D"/>
          </w:tcPr>
          <w:p w14:paraId="3EE2D9EE"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Носилац</w:t>
            </w:r>
          </w:p>
        </w:tc>
        <w:tc>
          <w:tcPr>
            <w:tcW w:w="2371" w:type="dxa"/>
            <w:shd w:val="clear" w:color="auto" w:fill="A8D08D"/>
          </w:tcPr>
          <w:p w14:paraId="1FCF5A6D"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Партнери</w:t>
            </w:r>
          </w:p>
        </w:tc>
        <w:tc>
          <w:tcPr>
            <w:tcW w:w="1900" w:type="dxa"/>
            <w:shd w:val="clear" w:color="auto" w:fill="A8D08D"/>
          </w:tcPr>
          <w:p w14:paraId="70CCCEB4" w14:textId="77777777" w:rsidR="000D2B66" w:rsidRPr="00255D72" w:rsidRDefault="000D2B66" w:rsidP="00255D72">
            <w:pPr>
              <w:spacing w:after="0"/>
              <w:ind w:firstLine="0"/>
              <w:jc w:val="left"/>
              <w:rPr>
                <w:b/>
                <w:sz w:val="20"/>
                <w:szCs w:val="20"/>
                <w:lang w:val="sr-Cyrl-RS"/>
              </w:rPr>
            </w:pPr>
            <w:r w:rsidRPr="00255D72">
              <w:rPr>
                <w:b/>
                <w:sz w:val="20"/>
                <w:szCs w:val="20"/>
                <w:lang w:val="sr-Cyrl-RS"/>
              </w:rPr>
              <w:t>Рок за реализацију</w:t>
            </w:r>
          </w:p>
        </w:tc>
        <w:tc>
          <w:tcPr>
            <w:tcW w:w="1795" w:type="dxa"/>
            <w:shd w:val="clear" w:color="auto" w:fill="A8D08D"/>
          </w:tcPr>
          <w:p w14:paraId="7C22B7B0"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Извор финансирања</w:t>
            </w:r>
          </w:p>
        </w:tc>
      </w:tr>
      <w:tr w:rsidR="000D2B66" w:rsidRPr="00255D72" w14:paraId="541EDA96" w14:textId="77777777" w:rsidTr="003B02E3">
        <w:tc>
          <w:tcPr>
            <w:tcW w:w="2578" w:type="dxa"/>
            <w:shd w:val="clear" w:color="auto" w:fill="FFFFFF"/>
          </w:tcPr>
          <w:p w14:paraId="7116D02B" w14:textId="77777777" w:rsidR="000D2B66" w:rsidRPr="00255D72" w:rsidRDefault="000D2B66" w:rsidP="00255D72">
            <w:pPr>
              <w:spacing w:after="0"/>
              <w:ind w:firstLine="0"/>
              <w:jc w:val="left"/>
              <w:rPr>
                <w:sz w:val="20"/>
                <w:szCs w:val="20"/>
                <w:lang w:val="sr-Cyrl-RS"/>
              </w:rPr>
            </w:pPr>
            <w:r w:rsidRPr="00255D72">
              <w:rPr>
                <w:sz w:val="20"/>
                <w:szCs w:val="20"/>
                <w:lang w:val="sr-Cyrl-RS"/>
              </w:rPr>
              <w:t>3.5.1 Обезбеђивање разумних организационих и структурних прилагођавања у установама образовања и васпитања у складу са потребама</w:t>
            </w:r>
          </w:p>
        </w:tc>
        <w:tc>
          <w:tcPr>
            <w:tcW w:w="2384" w:type="dxa"/>
            <w:shd w:val="clear" w:color="auto" w:fill="FFFFFF"/>
          </w:tcPr>
          <w:p w14:paraId="133CF8C3" w14:textId="77777777" w:rsidR="000D2B66" w:rsidRPr="00255D72" w:rsidRDefault="000D2B66" w:rsidP="00255D72">
            <w:pPr>
              <w:spacing w:after="0"/>
              <w:ind w:firstLine="0"/>
              <w:jc w:val="left"/>
              <w:rPr>
                <w:sz w:val="20"/>
                <w:szCs w:val="20"/>
                <w:lang w:val="sr-Cyrl-RS"/>
              </w:rPr>
            </w:pPr>
            <w:r w:rsidRPr="00255D72">
              <w:rPr>
                <w:sz w:val="20"/>
                <w:szCs w:val="20"/>
                <w:lang w:val="sr-Cyrl-RS"/>
              </w:rPr>
              <w:t>ГУ за развој и инвестиције</w:t>
            </w:r>
          </w:p>
          <w:p w14:paraId="251FFD20" w14:textId="77777777" w:rsidR="000D2B66" w:rsidRPr="00255D72" w:rsidRDefault="000D2B66" w:rsidP="00255D72">
            <w:pPr>
              <w:spacing w:after="0"/>
              <w:ind w:firstLine="0"/>
              <w:jc w:val="left"/>
              <w:rPr>
                <w:color w:val="1A0DAB"/>
                <w:sz w:val="20"/>
                <w:szCs w:val="20"/>
                <w:shd w:val="clear" w:color="auto" w:fill="FFFFFF"/>
                <w:lang w:val="sr-Cyrl-RS"/>
              </w:rPr>
            </w:pPr>
            <w:r w:rsidRPr="00255D72">
              <w:rPr>
                <w:sz w:val="20"/>
                <w:szCs w:val="20"/>
                <w:lang w:val="sr-Cyrl-RS"/>
              </w:rPr>
              <w:fldChar w:fldCharType="begin"/>
            </w:r>
            <w:r w:rsidRPr="00255D72">
              <w:rPr>
                <w:sz w:val="20"/>
                <w:szCs w:val="20"/>
                <w:lang w:val="sr-Cyrl-RS"/>
              </w:rPr>
              <w:instrText>HYPERLINK "https://www.kg.ac.rs/"</w:instrText>
            </w:r>
            <w:r w:rsidRPr="00255D72">
              <w:rPr>
                <w:sz w:val="20"/>
                <w:szCs w:val="20"/>
                <w:lang w:val="sr-Cyrl-RS"/>
              </w:rPr>
            </w:r>
            <w:r w:rsidRPr="00255D72">
              <w:rPr>
                <w:sz w:val="20"/>
                <w:szCs w:val="20"/>
                <w:lang w:val="sr-Cyrl-RS"/>
              </w:rPr>
              <w:fldChar w:fldCharType="separate"/>
            </w:r>
          </w:p>
          <w:p w14:paraId="573E7583" w14:textId="77777777" w:rsidR="000D2B66" w:rsidRPr="00255D72" w:rsidRDefault="000D2B66" w:rsidP="00255D72">
            <w:pPr>
              <w:spacing w:after="0"/>
              <w:ind w:firstLine="0"/>
              <w:jc w:val="left"/>
              <w:rPr>
                <w:sz w:val="20"/>
                <w:szCs w:val="20"/>
                <w:lang w:val="sr-Cyrl-RS"/>
              </w:rPr>
            </w:pPr>
            <w:r w:rsidRPr="00255D72">
              <w:rPr>
                <w:sz w:val="20"/>
                <w:szCs w:val="20"/>
                <w:lang w:val="sr-Cyrl-RS"/>
              </w:rPr>
              <w:fldChar w:fldCharType="end"/>
            </w:r>
          </w:p>
        </w:tc>
        <w:tc>
          <w:tcPr>
            <w:tcW w:w="2371" w:type="dxa"/>
            <w:shd w:val="clear" w:color="auto" w:fill="FFFFFF"/>
          </w:tcPr>
          <w:p w14:paraId="122F07F9" w14:textId="77777777" w:rsidR="000D2B66" w:rsidRPr="00255D72" w:rsidRDefault="000D2B66" w:rsidP="00255D72">
            <w:pPr>
              <w:spacing w:after="0"/>
              <w:ind w:firstLine="0"/>
              <w:jc w:val="left"/>
              <w:rPr>
                <w:sz w:val="20"/>
                <w:szCs w:val="20"/>
                <w:lang w:val="sr-Cyrl-RS"/>
              </w:rPr>
            </w:pPr>
            <w:r w:rsidRPr="00255D72">
              <w:rPr>
                <w:sz w:val="20"/>
                <w:szCs w:val="20"/>
                <w:lang w:val="sr-Cyrl-RS"/>
              </w:rPr>
              <w:t>Образовне установе</w:t>
            </w:r>
          </w:p>
          <w:p w14:paraId="315185B8" w14:textId="77777777" w:rsidR="000D2B66" w:rsidRPr="00255D72" w:rsidRDefault="000D2B66" w:rsidP="00255D72">
            <w:pPr>
              <w:spacing w:after="0"/>
              <w:ind w:firstLine="0"/>
              <w:jc w:val="left"/>
              <w:rPr>
                <w:sz w:val="20"/>
                <w:szCs w:val="20"/>
                <w:lang w:val="sr-Cyrl-RS"/>
              </w:rPr>
            </w:pPr>
          </w:p>
          <w:p w14:paraId="1F83A868" w14:textId="77777777" w:rsidR="000D2B66" w:rsidRPr="00255D72" w:rsidRDefault="000D2B66" w:rsidP="00255D72">
            <w:pPr>
              <w:spacing w:after="0"/>
              <w:ind w:firstLine="0"/>
              <w:jc w:val="left"/>
              <w:rPr>
                <w:sz w:val="20"/>
                <w:szCs w:val="20"/>
                <w:lang w:val="sr-Cyrl-RS"/>
              </w:rPr>
            </w:pPr>
            <w:r w:rsidRPr="00255D72">
              <w:rPr>
                <w:sz w:val="20"/>
                <w:szCs w:val="20"/>
                <w:lang w:val="sr-Cyrl-RS"/>
              </w:rPr>
              <w:t>Школска управа Крагујевац</w:t>
            </w:r>
          </w:p>
          <w:p w14:paraId="18E058FA" w14:textId="77777777" w:rsidR="000D2B66" w:rsidRPr="00255D72" w:rsidRDefault="000D2B66" w:rsidP="00255D72">
            <w:pPr>
              <w:spacing w:after="0"/>
              <w:ind w:firstLine="0"/>
              <w:jc w:val="left"/>
              <w:rPr>
                <w:sz w:val="20"/>
                <w:szCs w:val="20"/>
                <w:lang w:val="sr-Cyrl-RS"/>
              </w:rPr>
            </w:pPr>
          </w:p>
          <w:p w14:paraId="71C23553" w14:textId="77777777" w:rsidR="000D2B66" w:rsidRPr="00255D72" w:rsidRDefault="000D2B66" w:rsidP="00255D72">
            <w:pPr>
              <w:spacing w:after="0"/>
              <w:ind w:firstLine="0"/>
              <w:jc w:val="left"/>
              <w:rPr>
                <w:sz w:val="20"/>
                <w:szCs w:val="20"/>
                <w:lang w:val="sr-Cyrl-RS"/>
              </w:rPr>
            </w:pPr>
            <w:r w:rsidRPr="00255D72">
              <w:rPr>
                <w:sz w:val="20"/>
                <w:szCs w:val="20"/>
                <w:lang w:val="sr-Cyrl-RS"/>
              </w:rPr>
              <w:t>Универзитет Крагујевац</w:t>
            </w:r>
          </w:p>
        </w:tc>
        <w:tc>
          <w:tcPr>
            <w:tcW w:w="1900" w:type="dxa"/>
            <w:shd w:val="clear" w:color="auto" w:fill="FFFFFF"/>
          </w:tcPr>
          <w:p w14:paraId="4284AE6F" w14:textId="77777777" w:rsidR="000D2B66" w:rsidRPr="00255D72" w:rsidRDefault="000D2B66" w:rsidP="00255D72">
            <w:pPr>
              <w:spacing w:after="0"/>
              <w:ind w:firstLine="0"/>
              <w:jc w:val="left"/>
              <w:rPr>
                <w:sz w:val="20"/>
                <w:szCs w:val="20"/>
                <w:lang w:val="sr-Cyrl-RS"/>
              </w:rPr>
            </w:pPr>
            <w:r w:rsidRPr="00255D72">
              <w:rPr>
                <w:sz w:val="20"/>
                <w:szCs w:val="20"/>
                <w:lang w:val="sr-Cyrl-RS"/>
              </w:rPr>
              <w:t>2024/2025</w:t>
            </w:r>
          </w:p>
        </w:tc>
        <w:tc>
          <w:tcPr>
            <w:tcW w:w="1795" w:type="dxa"/>
            <w:shd w:val="clear" w:color="auto" w:fill="FFFFFF"/>
          </w:tcPr>
          <w:p w14:paraId="7724A6C5" w14:textId="77777777" w:rsidR="000D2B66" w:rsidRPr="00255D72" w:rsidRDefault="000D2B66" w:rsidP="00255D72">
            <w:pPr>
              <w:spacing w:after="0"/>
              <w:ind w:firstLine="0"/>
              <w:jc w:val="left"/>
              <w:rPr>
                <w:sz w:val="20"/>
                <w:szCs w:val="20"/>
                <w:lang w:val="sr-Cyrl-RS"/>
              </w:rPr>
            </w:pPr>
          </w:p>
        </w:tc>
      </w:tr>
      <w:tr w:rsidR="000D2B66" w:rsidRPr="00255D72" w14:paraId="128E17B6" w14:textId="77777777" w:rsidTr="003B02E3">
        <w:tc>
          <w:tcPr>
            <w:tcW w:w="2578" w:type="dxa"/>
            <w:shd w:val="clear" w:color="auto" w:fill="FFFFFF"/>
          </w:tcPr>
          <w:p w14:paraId="3EB4929F" w14:textId="77777777" w:rsidR="000D2B66" w:rsidRPr="00255D72" w:rsidRDefault="000D2B66" w:rsidP="00255D72">
            <w:pPr>
              <w:spacing w:after="0"/>
              <w:ind w:firstLine="0"/>
              <w:jc w:val="left"/>
              <w:rPr>
                <w:sz w:val="20"/>
                <w:szCs w:val="20"/>
                <w:lang w:val="sr-Cyrl-RS"/>
              </w:rPr>
            </w:pPr>
            <w:r w:rsidRPr="00255D72">
              <w:rPr>
                <w:sz w:val="20"/>
                <w:szCs w:val="20"/>
                <w:lang w:val="sr-Cyrl-RS"/>
              </w:rPr>
              <w:t>3.5.2. Обезбеђивање прилагођених уџбеника и других наставних средстава, као и употребе асистивних технологија у складу са стручном проценом и реалном потребом</w:t>
            </w:r>
            <w:r w:rsidRPr="00255D72">
              <w:rPr>
                <w:color w:val="002060"/>
                <w:sz w:val="20"/>
                <w:szCs w:val="20"/>
                <w:lang w:val="sr-Cyrl-RS"/>
              </w:rPr>
              <w:t>;</w:t>
            </w:r>
          </w:p>
        </w:tc>
        <w:tc>
          <w:tcPr>
            <w:tcW w:w="2384" w:type="dxa"/>
            <w:shd w:val="clear" w:color="auto" w:fill="FFFFFF"/>
          </w:tcPr>
          <w:p w14:paraId="3069A758" w14:textId="77777777" w:rsidR="000D2B66" w:rsidRPr="00255D72" w:rsidRDefault="000D2B66" w:rsidP="00255D72">
            <w:pPr>
              <w:spacing w:after="0"/>
              <w:ind w:firstLine="0"/>
              <w:jc w:val="left"/>
              <w:rPr>
                <w:sz w:val="20"/>
                <w:szCs w:val="20"/>
                <w:lang w:val="sr-Cyrl-RS"/>
              </w:rPr>
            </w:pPr>
            <w:r w:rsidRPr="00255D72">
              <w:rPr>
                <w:sz w:val="20"/>
                <w:szCs w:val="20"/>
                <w:lang w:val="sr-Cyrl-RS"/>
              </w:rPr>
              <w:t>Школска управа Крагујевац</w:t>
            </w:r>
          </w:p>
          <w:p w14:paraId="60459CAE" w14:textId="77777777" w:rsidR="000D2B66" w:rsidRPr="00255D72" w:rsidRDefault="000D2B66" w:rsidP="00255D72">
            <w:pPr>
              <w:spacing w:after="0"/>
              <w:ind w:firstLine="0"/>
              <w:jc w:val="left"/>
              <w:rPr>
                <w:sz w:val="20"/>
                <w:szCs w:val="20"/>
                <w:lang w:val="sr-Cyrl-RS"/>
              </w:rPr>
            </w:pPr>
          </w:p>
          <w:p w14:paraId="6998A483" w14:textId="77777777" w:rsidR="000D2B66" w:rsidRPr="00255D72" w:rsidRDefault="000D2B66" w:rsidP="00255D72">
            <w:pPr>
              <w:pStyle w:val="Heading3"/>
              <w:spacing w:before="0"/>
              <w:ind w:firstLine="0"/>
              <w:jc w:val="left"/>
              <w:rPr>
                <w:rFonts w:ascii="Arial" w:hAnsi="Arial"/>
                <w:sz w:val="20"/>
                <w:szCs w:val="20"/>
                <w:lang w:val="sr-Cyrl-RS"/>
              </w:rPr>
            </w:pPr>
            <w:r w:rsidRPr="00255D72">
              <w:rPr>
                <w:rFonts w:ascii="Arial" w:hAnsi="Arial"/>
                <w:sz w:val="20"/>
                <w:szCs w:val="20"/>
                <w:lang w:val="sr-Cyrl-RS"/>
              </w:rPr>
              <w:t>Универзитет у Крагујевцу</w:t>
            </w:r>
          </w:p>
          <w:p w14:paraId="1FEC259C" w14:textId="77777777" w:rsidR="000D2B66" w:rsidRPr="00255D72" w:rsidRDefault="000D2B66" w:rsidP="00255D72">
            <w:pPr>
              <w:spacing w:after="0"/>
              <w:ind w:firstLine="0"/>
              <w:jc w:val="left"/>
              <w:rPr>
                <w:sz w:val="20"/>
                <w:szCs w:val="20"/>
                <w:lang w:val="sr-Cyrl-RS"/>
              </w:rPr>
            </w:pPr>
          </w:p>
        </w:tc>
        <w:tc>
          <w:tcPr>
            <w:tcW w:w="2371" w:type="dxa"/>
            <w:shd w:val="clear" w:color="auto" w:fill="FFFFFF"/>
          </w:tcPr>
          <w:p w14:paraId="416B9A5A" w14:textId="77777777" w:rsidR="000D2B66" w:rsidRPr="00255D72" w:rsidRDefault="000D2B66" w:rsidP="00255D72">
            <w:pPr>
              <w:spacing w:after="0"/>
              <w:ind w:firstLine="0"/>
              <w:jc w:val="left"/>
              <w:rPr>
                <w:sz w:val="20"/>
                <w:szCs w:val="20"/>
                <w:lang w:val="sr-Cyrl-RS"/>
              </w:rPr>
            </w:pPr>
            <w:r w:rsidRPr="00255D72">
              <w:rPr>
                <w:sz w:val="20"/>
                <w:szCs w:val="20"/>
                <w:lang w:val="sr-Cyrl-RS"/>
              </w:rPr>
              <w:t>Образовне установе</w:t>
            </w:r>
          </w:p>
          <w:p w14:paraId="580D4FE0" w14:textId="77777777" w:rsidR="000D2B66" w:rsidRPr="00255D72" w:rsidRDefault="000D2B66" w:rsidP="00255D72">
            <w:pPr>
              <w:spacing w:after="0"/>
              <w:ind w:firstLine="0"/>
              <w:jc w:val="left"/>
              <w:rPr>
                <w:sz w:val="20"/>
                <w:szCs w:val="20"/>
                <w:lang w:val="sr-Cyrl-RS"/>
              </w:rPr>
            </w:pPr>
          </w:p>
          <w:p w14:paraId="11BE34C5" w14:textId="77777777" w:rsidR="006D1DBF" w:rsidRPr="00255D72" w:rsidRDefault="006D1DBF" w:rsidP="00255D72">
            <w:pPr>
              <w:spacing w:after="0"/>
              <w:ind w:firstLine="0"/>
              <w:jc w:val="left"/>
              <w:rPr>
                <w:sz w:val="20"/>
                <w:szCs w:val="20"/>
                <w:lang w:val="sr-Cyrl-RS"/>
              </w:rPr>
            </w:pPr>
            <w:r w:rsidRPr="00255D72">
              <w:rPr>
                <w:sz w:val="20"/>
                <w:szCs w:val="20"/>
                <w:lang w:val="sr-Cyrl-RS"/>
              </w:rPr>
              <w:t>Удружења ОСИ</w:t>
            </w:r>
          </w:p>
        </w:tc>
        <w:tc>
          <w:tcPr>
            <w:tcW w:w="1900" w:type="dxa"/>
            <w:shd w:val="clear" w:color="auto" w:fill="FFFFFF"/>
          </w:tcPr>
          <w:p w14:paraId="48FB2EBA" w14:textId="77777777" w:rsidR="000D2B66" w:rsidRPr="00255D72" w:rsidRDefault="000D2B66" w:rsidP="00255D72">
            <w:pPr>
              <w:spacing w:after="0"/>
              <w:ind w:firstLine="0"/>
              <w:jc w:val="left"/>
              <w:rPr>
                <w:sz w:val="20"/>
                <w:szCs w:val="20"/>
                <w:lang w:val="sr-Cyrl-RS"/>
              </w:rPr>
            </w:pPr>
            <w:r w:rsidRPr="00255D72">
              <w:rPr>
                <w:sz w:val="20"/>
                <w:szCs w:val="20"/>
                <w:lang w:val="sr-Cyrl-RS"/>
              </w:rPr>
              <w:t>континуирано</w:t>
            </w:r>
          </w:p>
        </w:tc>
        <w:tc>
          <w:tcPr>
            <w:tcW w:w="1795" w:type="dxa"/>
            <w:shd w:val="clear" w:color="auto" w:fill="FFFFFF"/>
          </w:tcPr>
          <w:p w14:paraId="673C6225" w14:textId="77777777" w:rsidR="000D2B66" w:rsidRPr="00255D72" w:rsidRDefault="000D2B66" w:rsidP="00255D72">
            <w:pPr>
              <w:spacing w:after="0"/>
              <w:ind w:firstLine="0"/>
              <w:jc w:val="left"/>
              <w:rPr>
                <w:sz w:val="20"/>
                <w:szCs w:val="20"/>
                <w:lang w:val="sr-Cyrl-RS"/>
              </w:rPr>
            </w:pPr>
          </w:p>
        </w:tc>
      </w:tr>
      <w:tr w:rsidR="00780F6B" w:rsidRPr="00255D72" w14:paraId="37D4F2DF" w14:textId="77777777" w:rsidTr="003B02E3">
        <w:tc>
          <w:tcPr>
            <w:tcW w:w="2578" w:type="dxa"/>
            <w:shd w:val="clear" w:color="auto" w:fill="FFFFFF"/>
          </w:tcPr>
          <w:p w14:paraId="18832C1D" w14:textId="22BF83BA" w:rsidR="00780F6B" w:rsidRPr="00255D72" w:rsidRDefault="00780F6B" w:rsidP="00255D72">
            <w:pPr>
              <w:spacing w:after="0"/>
              <w:ind w:firstLine="0"/>
              <w:jc w:val="left"/>
              <w:rPr>
                <w:sz w:val="20"/>
                <w:szCs w:val="20"/>
                <w:lang w:val="sr-Cyrl-RS"/>
              </w:rPr>
            </w:pPr>
            <w:r>
              <w:rPr>
                <w:sz w:val="20"/>
                <w:szCs w:val="20"/>
                <w:lang w:val="sr-Cyrl-RS"/>
              </w:rPr>
              <w:t xml:space="preserve">3.5.3. Интензивирање услуга додатне подршке ученицима/студентима са инвалидитетом </w:t>
            </w:r>
          </w:p>
        </w:tc>
        <w:tc>
          <w:tcPr>
            <w:tcW w:w="2384" w:type="dxa"/>
            <w:shd w:val="clear" w:color="auto" w:fill="FFFFFF"/>
          </w:tcPr>
          <w:p w14:paraId="5B56DACD" w14:textId="77777777" w:rsidR="00780F6B" w:rsidRDefault="00780F6B" w:rsidP="00255D72">
            <w:pPr>
              <w:spacing w:after="0"/>
              <w:ind w:firstLine="0"/>
              <w:jc w:val="left"/>
              <w:rPr>
                <w:sz w:val="20"/>
                <w:szCs w:val="20"/>
                <w:lang w:val="sr-Cyrl-RS"/>
              </w:rPr>
            </w:pPr>
            <w:r>
              <w:rPr>
                <w:sz w:val="20"/>
                <w:szCs w:val="20"/>
                <w:lang w:val="sr-Cyrl-RS"/>
              </w:rPr>
              <w:t>Школска управа</w:t>
            </w:r>
          </w:p>
          <w:p w14:paraId="42BD781E" w14:textId="1F80BA70" w:rsidR="00780F6B" w:rsidRDefault="00780F6B" w:rsidP="00255D72">
            <w:pPr>
              <w:spacing w:after="0"/>
              <w:ind w:firstLine="0"/>
              <w:jc w:val="left"/>
              <w:rPr>
                <w:sz w:val="20"/>
                <w:szCs w:val="20"/>
                <w:lang w:val="sr-Cyrl-RS"/>
              </w:rPr>
            </w:pPr>
            <w:r>
              <w:rPr>
                <w:sz w:val="20"/>
                <w:szCs w:val="20"/>
                <w:lang w:val="sr-Cyrl-RS"/>
              </w:rPr>
              <w:t>Крагујевац</w:t>
            </w:r>
          </w:p>
          <w:p w14:paraId="7B401532" w14:textId="36C06CD6" w:rsidR="00780F6B" w:rsidRPr="00255D72" w:rsidRDefault="00780F6B" w:rsidP="00255D72">
            <w:pPr>
              <w:spacing w:after="0"/>
              <w:ind w:firstLine="0"/>
              <w:jc w:val="left"/>
              <w:rPr>
                <w:sz w:val="20"/>
                <w:szCs w:val="20"/>
                <w:lang w:val="sr-Cyrl-RS"/>
              </w:rPr>
            </w:pPr>
            <w:r>
              <w:rPr>
                <w:sz w:val="20"/>
                <w:szCs w:val="20"/>
                <w:lang w:val="sr-Cyrl-RS"/>
              </w:rPr>
              <w:t>Универзитет у Крагујевцу</w:t>
            </w:r>
          </w:p>
        </w:tc>
        <w:tc>
          <w:tcPr>
            <w:tcW w:w="2371" w:type="dxa"/>
            <w:shd w:val="clear" w:color="auto" w:fill="FFFFFF"/>
          </w:tcPr>
          <w:p w14:paraId="0909BC01" w14:textId="77777777" w:rsidR="00780F6B" w:rsidRDefault="00780F6B" w:rsidP="00255D72">
            <w:pPr>
              <w:spacing w:after="0"/>
              <w:ind w:firstLine="0"/>
              <w:jc w:val="left"/>
              <w:rPr>
                <w:sz w:val="20"/>
                <w:szCs w:val="20"/>
                <w:lang w:val="sr-Cyrl-RS"/>
              </w:rPr>
            </w:pPr>
            <w:r>
              <w:rPr>
                <w:sz w:val="20"/>
                <w:szCs w:val="20"/>
                <w:lang w:val="sr-Cyrl-RS"/>
              </w:rPr>
              <w:t>Организације ОСИ,</w:t>
            </w:r>
          </w:p>
          <w:p w14:paraId="647A1600" w14:textId="1FDA9F8D" w:rsidR="00780F6B" w:rsidRPr="00255D72" w:rsidRDefault="00780F6B" w:rsidP="00255D72">
            <w:pPr>
              <w:spacing w:after="0"/>
              <w:ind w:firstLine="0"/>
              <w:jc w:val="left"/>
              <w:rPr>
                <w:sz w:val="20"/>
                <w:szCs w:val="20"/>
                <w:lang w:val="sr-Cyrl-RS"/>
              </w:rPr>
            </w:pPr>
            <w:r>
              <w:rPr>
                <w:sz w:val="20"/>
                <w:szCs w:val="20"/>
                <w:lang w:val="sr-Cyrl-RS"/>
              </w:rPr>
              <w:t>Школе/факултети које похађају ученици са инвалидитетом и са сметњама у развоју</w:t>
            </w:r>
          </w:p>
        </w:tc>
        <w:tc>
          <w:tcPr>
            <w:tcW w:w="1900" w:type="dxa"/>
            <w:shd w:val="clear" w:color="auto" w:fill="FFFFFF"/>
          </w:tcPr>
          <w:p w14:paraId="3AAADB23" w14:textId="36EEFCA9" w:rsidR="00780F6B" w:rsidRPr="00255D72" w:rsidRDefault="00780F6B" w:rsidP="00255D72">
            <w:pPr>
              <w:spacing w:after="0"/>
              <w:ind w:firstLine="0"/>
              <w:jc w:val="left"/>
              <w:rPr>
                <w:sz w:val="20"/>
                <w:szCs w:val="20"/>
                <w:lang w:val="sr-Cyrl-RS"/>
              </w:rPr>
            </w:pPr>
            <w:r>
              <w:rPr>
                <w:sz w:val="20"/>
                <w:szCs w:val="20"/>
                <w:lang w:val="sr-Cyrl-RS"/>
              </w:rPr>
              <w:t>2024/2025</w:t>
            </w:r>
          </w:p>
        </w:tc>
        <w:tc>
          <w:tcPr>
            <w:tcW w:w="1795" w:type="dxa"/>
            <w:shd w:val="clear" w:color="auto" w:fill="FFFFFF"/>
          </w:tcPr>
          <w:p w14:paraId="47A59F16" w14:textId="77777777" w:rsidR="00780F6B" w:rsidRPr="00255D72" w:rsidRDefault="00780F6B" w:rsidP="00255D72">
            <w:pPr>
              <w:spacing w:after="0"/>
              <w:ind w:firstLine="0"/>
              <w:jc w:val="left"/>
              <w:rPr>
                <w:sz w:val="20"/>
                <w:szCs w:val="20"/>
                <w:lang w:val="sr-Cyrl-RS"/>
              </w:rPr>
            </w:pPr>
          </w:p>
        </w:tc>
      </w:tr>
    </w:tbl>
    <w:p w14:paraId="703054AA" w14:textId="77777777" w:rsidR="000D2B66" w:rsidRPr="009B5006" w:rsidRDefault="000D2B66" w:rsidP="009B5006">
      <w:pPr>
        <w:rPr>
          <w:lang w:val="sr-Cyrl-R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1541"/>
        <w:gridCol w:w="1817"/>
        <w:gridCol w:w="3068"/>
        <w:gridCol w:w="2096"/>
      </w:tblGrid>
      <w:tr w:rsidR="000D2B66" w:rsidRPr="00255D72" w14:paraId="25CCD2A5" w14:textId="77777777" w:rsidTr="00536B5F">
        <w:tc>
          <w:tcPr>
            <w:tcW w:w="2126" w:type="dxa"/>
            <w:shd w:val="clear" w:color="auto" w:fill="FFC000"/>
          </w:tcPr>
          <w:p w14:paraId="092CFCC4"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МЕРА 3.6:</w:t>
            </w:r>
          </w:p>
        </w:tc>
        <w:tc>
          <w:tcPr>
            <w:tcW w:w="8506" w:type="dxa"/>
            <w:gridSpan w:val="4"/>
            <w:shd w:val="clear" w:color="auto" w:fill="FFC000"/>
          </w:tcPr>
          <w:p w14:paraId="1DE99A30"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color w:val="002060"/>
                <w:sz w:val="20"/>
                <w:szCs w:val="20"/>
                <w:lang w:val="sr-Cyrl-RS"/>
              </w:rPr>
              <w:t>Побољшање доступности и квалитета здравствене заштите и унапређење компетенција здравствених радника и здравствених сарадника за пружање квалитетне здравствене заштите и неге особама са инвалидитетом, у складу са концептом инвалидитета заснованом на људским правима</w:t>
            </w:r>
          </w:p>
        </w:tc>
      </w:tr>
      <w:tr w:rsidR="000D2B66" w:rsidRPr="00255D72" w14:paraId="79F4629C" w14:textId="77777777" w:rsidTr="00536B5F">
        <w:tc>
          <w:tcPr>
            <w:tcW w:w="2126" w:type="dxa"/>
          </w:tcPr>
          <w:p w14:paraId="3DB9C80D"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sz w:val="20"/>
                <w:szCs w:val="20"/>
                <w:lang w:val="sr-Cyrl-RS"/>
              </w:rPr>
              <w:t>Период спровођења:</w:t>
            </w:r>
          </w:p>
        </w:tc>
        <w:tc>
          <w:tcPr>
            <w:tcW w:w="8506" w:type="dxa"/>
            <w:gridSpan w:val="4"/>
          </w:tcPr>
          <w:p w14:paraId="1B3C78D6" w14:textId="77777777" w:rsidR="000D2B66" w:rsidRPr="00255D72" w:rsidRDefault="000D2B66" w:rsidP="00255D72">
            <w:pPr>
              <w:pStyle w:val="BodyB"/>
              <w:tabs>
                <w:tab w:val="left" w:pos="3060"/>
              </w:tabs>
              <w:rPr>
                <w:rFonts w:ascii="Arial" w:hAnsi="Arial" w:cs="Arial"/>
                <w:b/>
                <w:bCs/>
                <w:color w:val="002060"/>
                <w:sz w:val="20"/>
                <w:szCs w:val="20"/>
                <w:lang w:val="sr-Cyrl-RS"/>
              </w:rPr>
            </w:pPr>
            <w:r w:rsidRPr="00255D72">
              <w:rPr>
                <w:rFonts w:ascii="Arial" w:hAnsi="Arial" w:cs="Arial"/>
                <w:b/>
                <w:bCs/>
                <w:color w:val="002060"/>
                <w:sz w:val="20"/>
                <w:szCs w:val="20"/>
                <w:lang w:val="sr-Cyrl-RS"/>
              </w:rPr>
              <w:t>Континуирано - 2023., 2024., 2025.</w:t>
            </w:r>
          </w:p>
        </w:tc>
      </w:tr>
      <w:tr w:rsidR="000D2B66" w:rsidRPr="00255D72" w14:paraId="5022C665" w14:textId="77777777" w:rsidTr="002F665F">
        <w:tc>
          <w:tcPr>
            <w:tcW w:w="2126" w:type="dxa"/>
          </w:tcPr>
          <w:p w14:paraId="2F77F5B5"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b/>
                <w:bCs/>
                <w:i/>
                <w:iCs/>
                <w:sz w:val="20"/>
                <w:szCs w:val="20"/>
                <w:lang w:val="sr-Cyrl-RS"/>
              </w:rPr>
              <w:lastRenderedPageBreak/>
              <w:t>Показатељи на нивоу мере (показатељи резултата)</w:t>
            </w:r>
          </w:p>
        </w:tc>
        <w:tc>
          <w:tcPr>
            <w:tcW w:w="1560" w:type="dxa"/>
          </w:tcPr>
          <w:p w14:paraId="2819DE1F"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Базна година</w:t>
            </w:r>
          </w:p>
        </w:tc>
        <w:tc>
          <w:tcPr>
            <w:tcW w:w="1701" w:type="dxa"/>
          </w:tcPr>
          <w:p w14:paraId="036B1C0A"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Почетна вредност</w:t>
            </w:r>
          </w:p>
        </w:tc>
        <w:tc>
          <w:tcPr>
            <w:tcW w:w="3118" w:type="dxa"/>
            <w:shd w:val="clear" w:color="auto" w:fill="auto"/>
          </w:tcPr>
          <w:p w14:paraId="3F1F57C4" w14:textId="77777777" w:rsidR="000D2B66" w:rsidRPr="00255D72" w:rsidRDefault="000D2B66" w:rsidP="00255D72">
            <w:pPr>
              <w:pStyle w:val="BodyB"/>
              <w:tabs>
                <w:tab w:val="left" w:pos="3060"/>
              </w:tabs>
              <w:rPr>
                <w:rFonts w:ascii="Arial" w:hAnsi="Arial" w:cs="Arial"/>
                <w:b/>
                <w:bCs/>
                <w:color w:val="auto"/>
                <w:sz w:val="20"/>
                <w:szCs w:val="20"/>
                <w:lang w:val="sr-Cyrl-RS"/>
              </w:rPr>
            </w:pPr>
            <w:r w:rsidRPr="00255D72">
              <w:rPr>
                <w:rFonts w:ascii="Arial" w:hAnsi="Arial" w:cs="Arial"/>
                <w:b/>
                <w:bCs/>
                <w:color w:val="auto"/>
                <w:sz w:val="20"/>
                <w:szCs w:val="20"/>
                <w:lang w:val="sr-Cyrl-RS"/>
              </w:rPr>
              <w:t>Циљана вредност у последњој години важења ЛАП</w:t>
            </w:r>
          </w:p>
        </w:tc>
        <w:tc>
          <w:tcPr>
            <w:tcW w:w="2127" w:type="dxa"/>
          </w:tcPr>
          <w:p w14:paraId="3076D385" w14:textId="77777777" w:rsidR="000D2B66" w:rsidRPr="00255D72" w:rsidRDefault="000D2B66"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Извор провере</w:t>
            </w:r>
          </w:p>
          <w:p w14:paraId="599D5C92" w14:textId="77777777" w:rsidR="000D2B66" w:rsidRPr="00255D72" w:rsidRDefault="000D2B66" w:rsidP="00255D72">
            <w:pPr>
              <w:spacing w:after="0"/>
              <w:ind w:firstLine="0"/>
              <w:jc w:val="left"/>
              <w:rPr>
                <w:sz w:val="20"/>
                <w:szCs w:val="20"/>
                <w:u w:color="000000"/>
                <w:lang w:val="sr-Cyrl-RS"/>
              </w:rPr>
            </w:pPr>
          </w:p>
          <w:p w14:paraId="04F54348" w14:textId="77777777" w:rsidR="000D2B66" w:rsidRPr="00255D72" w:rsidRDefault="000D2B66" w:rsidP="00255D72">
            <w:pPr>
              <w:spacing w:after="0"/>
              <w:ind w:firstLine="0"/>
              <w:jc w:val="left"/>
              <w:rPr>
                <w:sz w:val="20"/>
                <w:szCs w:val="20"/>
                <w:lang w:val="sr-Cyrl-RS"/>
              </w:rPr>
            </w:pPr>
          </w:p>
        </w:tc>
      </w:tr>
      <w:tr w:rsidR="000D2B66" w:rsidRPr="00255D72" w14:paraId="5F4DA280" w14:textId="77777777" w:rsidTr="002F665F">
        <w:tc>
          <w:tcPr>
            <w:tcW w:w="2126" w:type="dxa"/>
          </w:tcPr>
          <w:p w14:paraId="6121F518" w14:textId="77777777" w:rsidR="000D2B66" w:rsidRPr="00255D72" w:rsidRDefault="000D2B66" w:rsidP="00255D72">
            <w:pPr>
              <w:spacing w:after="0"/>
              <w:ind w:firstLine="0"/>
              <w:jc w:val="left"/>
              <w:rPr>
                <w:sz w:val="20"/>
                <w:szCs w:val="20"/>
                <w:lang w:val="sr-Cyrl-RS"/>
              </w:rPr>
            </w:pPr>
            <w:r w:rsidRPr="00255D72">
              <w:rPr>
                <w:sz w:val="20"/>
                <w:szCs w:val="20"/>
                <w:lang w:val="sr-Cyrl-RS"/>
              </w:rPr>
              <w:t>Број обука за унапређење компетенција медицинског особља за пружање квалитетне здравствене заштите и неге за ОСИ</w:t>
            </w:r>
          </w:p>
        </w:tc>
        <w:tc>
          <w:tcPr>
            <w:tcW w:w="1560" w:type="dxa"/>
          </w:tcPr>
          <w:p w14:paraId="6EC482D7"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03DC6C3E"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shd w:val="clear" w:color="auto" w:fill="auto"/>
          </w:tcPr>
          <w:p w14:paraId="3A313CFF" w14:textId="4B46BCA6" w:rsidR="000D2B66" w:rsidRPr="00255D72" w:rsidRDefault="00575EB5"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w:t>
            </w:r>
          </w:p>
        </w:tc>
        <w:tc>
          <w:tcPr>
            <w:tcW w:w="2127" w:type="dxa"/>
          </w:tcPr>
          <w:p w14:paraId="0DFDDE81" w14:textId="77777777" w:rsidR="000D2B66" w:rsidRPr="00255D72" w:rsidRDefault="000D2B66" w:rsidP="00255D72">
            <w:pPr>
              <w:pStyle w:val="BodyB"/>
              <w:tabs>
                <w:tab w:val="left" w:pos="3060"/>
              </w:tabs>
              <w:rPr>
                <w:rFonts w:ascii="Arial" w:hAnsi="Arial" w:cs="Arial"/>
                <w:sz w:val="20"/>
                <w:szCs w:val="20"/>
                <w:lang w:val="sr-Cyrl-RS"/>
              </w:rPr>
            </w:pPr>
          </w:p>
        </w:tc>
      </w:tr>
      <w:tr w:rsidR="000D2B66" w:rsidRPr="00255D72" w14:paraId="08742657" w14:textId="77777777" w:rsidTr="002F665F">
        <w:tc>
          <w:tcPr>
            <w:tcW w:w="2126" w:type="dxa"/>
          </w:tcPr>
          <w:p w14:paraId="405FE5B6" w14:textId="77777777" w:rsidR="000D2B66" w:rsidRPr="00255D72" w:rsidRDefault="000D2B66" w:rsidP="00255D72">
            <w:pPr>
              <w:spacing w:after="0"/>
              <w:ind w:firstLine="0"/>
              <w:jc w:val="left"/>
              <w:rPr>
                <w:sz w:val="20"/>
                <w:szCs w:val="20"/>
                <w:lang w:val="sr-Cyrl-RS"/>
              </w:rPr>
            </w:pPr>
            <w:r w:rsidRPr="00255D72">
              <w:rPr>
                <w:sz w:val="20"/>
                <w:szCs w:val="20"/>
                <w:lang w:val="sr-Cyrl-RS"/>
              </w:rPr>
              <w:t>Број учесника обука  за унапређење компетенција медицинског особља за пружање квалитетне здравствене заштите и неге за ОСИ</w:t>
            </w:r>
          </w:p>
        </w:tc>
        <w:tc>
          <w:tcPr>
            <w:tcW w:w="1560" w:type="dxa"/>
          </w:tcPr>
          <w:p w14:paraId="39FC4F75"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1F811B44"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shd w:val="clear" w:color="auto" w:fill="auto"/>
          </w:tcPr>
          <w:p w14:paraId="36FFB86D" w14:textId="08724CF6" w:rsidR="000D2B66" w:rsidRPr="00255D72" w:rsidRDefault="00575EB5"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200</w:t>
            </w:r>
          </w:p>
        </w:tc>
        <w:tc>
          <w:tcPr>
            <w:tcW w:w="2127" w:type="dxa"/>
          </w:tcPr>
          <w:p w14:paraId="0B52F455" w14:textId="77777777" w:rsidR="000D2B66" w:rsidRPr="00255D72" w:rsidRDefault="000D2B66" w:rsidP="00255D72">
            <w:pPr>
              <w:pStyle w:val="BodyB"/>
              <w:tabs>
                <w:tab w:val="left" w:pos="3060"/>
              </w:tabs>
              <w:rPr>
                <w:rFonts w:ascii="Arial" w:hAnsi="Arial" w:cs="Arial"/>
                <w:sz w:val="20"/>
                <w:szCs w:val="20"/>
                <w:lang w:val="sr-Cyrl-RS"/>
              </w:rPr>
            </w:pPr>
          </w:p>
        </w:tc>
      </w:tr>
      <w:tr w:rsidR="000D2B66" w:rsidRPr="00255D72" w14:paraId="4DBA6A67" w14:textId="77777777" w:rsidTr="002F665F">
        <w:tc>
          <w:tcPr>
            <w:tcW w:w="2126" w:type="dxa"/>
          </w:tcPr>
          <w:p w14:paraId="6AEF99B1" w14:textId="77777777" w:rsidR="000D2B66" w:rsidRPr="00255D72" w:rsidRDefault="000D2B66" w:rsidP="00255D72">
            <w:pPr>
              <w:spacing w:after="0"/>
              <w:ind w:firstLine="0"/>
              <w:jc w:val="left"/>
              <w:rPr>
                <w:sz w:val="20"/>
                <w:szCs w:val="20"/>
                <w:lang w:val="sr-Cyrl-RS"/>
              </w:rPr>
            </w:pPr>
            <w:r w:rsidRPr="00255D72">
              <w:rPr>
                <w:sz w:val="20"/>
                <w:szCs w:val="20"/>
                <w:lang w:val="sr-Cyrl-RS"/>
              </w:rPr>
              <w:t>Број доступних објеката и услуга у систему здравствене заштите на нивоу локалне заједнице</w:t>
            </w:r>
          </w:p>
        </w:tc>
        <w:tc>
          <w:tcPr>
            <w:tcW w:w="1560" w:type="dxa"/>
          </w:tcPr>
          <w:p w14:paraId="04E7FD16"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2022</w:t>
            </w:r>
          </w:p>
        </w:tc>
        <w:tc>
          <w:tcPr>
            <w:tcW w:w="1701" w:type="dxa"/>
          </w:tcPr>
          <w:p w14:paraId="52E4EA1E" w14:textId="77777777" w:rsidR="000D2B66" w:rsidRPr="00255D72" w:rsidRDefault="00995307"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Идентификоваће се током даље реализације ЛАП.</w:t>
            </w:r>
          </w:p>
        </w:tc>
        <w:tc>
          <w:tcPr>
            <w:tcW w:w="3118" w:type="dxa"/>
            <w:shd w:val="clear" w:color="auto" w:fill="auto"/>
          </w:tcPr>
          <w:p w14:paraId="32F6526C" w14:textId="10B87D03" w:rsidR="000D2B66" w:rsidRPr="00255D72" w:rsidRDefault="00575EB5" w:rsidP="00255D72">
            <w:pPr>
              <w:pStyle w:val="BodyB"/>
              <w:tabs>
                <w:tab w:val="left" w:pos="3060"/>
              </w:tabs>
              <w:rPr>
                <w:rFonts w:ascii="Arial" w:hAnsi="Arial" w:cs="Arial"/>
                <w:sz w:val="20"/>
                <w:szCs w:val="20"/>
                <w:lang w:val="sr-Cyrl-RS"/>
              </w:rPr>
            </w:pPr>
            <w:r w:rsidRPr="00255D72">
              <w:rPr>
                <w:rFonts w:ascii="Arial" w:hAnsi="Arial" w:cs="Arial"/>
                <w:sz w:val="20"/>
                <w:szCs w:val="20"/>
                <w:lang w:val="sr-Cyrl-RS"/>
              </w:rPr>
              <w:t>12</w:t>
            </w:r>
          </w:p>
        </w:tc>
        <w:tc>
          <w:tcPr>
            <w:tcW w:w="2127" w:type="dxa"/>
          </w:tcPr>
          <w:p w14:paraId="2EC4C4B0" w14:textId="77777777" w:rsidR="000D2B66" w:rsidRPr="00255D72" w:rsidRDefault="000D2B66" w:rsidP="00255D72">
            <w:pPr>
              <w:pStyle w:val="BodyB"/>
              <w:tabs>
                <w:tab w:val="left" w:pos="3060"/>
              </w:tabs>
              <w:rPr>
                <w:rFonts w:ascii="Arial" w:hAnsi="Arial" w:cs="Arial"/>
                <w:sz w:val="20"/>
                <w:szCs w:val="20"/>
                <w:lang w:val="sr-Cyrl-RS"/>
              </w:rPr>
            </w:pPr>
          </w:p>
        </w:tc>
      </w:tr>
    </w:tbl>
    <w:p w14:paraId="0390E2CA" w14:textId="77777777" w:rsidR="000D2B66" w:rsidRPr="009B5006" w:rsidRDefault="000D2B66" w:rsidP="009B5006">
      <w:pPr>
        <w:rPr>
          <w:lang w:val="sr-Cyrl-RS"/>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551"/>
        <w:gridCol w:w="2268"/>
        <w:gridCol w:w="1607"/>
        <w:gridCol w:w="1795"/>
      </w:tblGrid>
      <w:tr w:rsidR="000D2B66" w:rsidRPr="00255D72" w14:paraId="52DA3231" w14:textId="77777777" w:rsidTr="00995307">
        <w:tc>
          <w:tcPr>
            <w:tcW w:w="2807" w:type="dxa"/>
            <w:shd w:val="clear" w:color="auto" w:fill="A8D08D"/>
          </w:tcPr>
          <w:p w14:paraId="68590C0A"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Назив активности</w:t>
            </w:r>
          </w:p>
        </w:tc>
        <w:tc>
          <w:tcPr>
            <w:tcW w:w="2551" w:type="dxa"/>
            <w:shd w:val="clear" w:color="auto" w:fill="A8D08D"/>
          </w:tcPr>
          <w:p w14:paraId="3B2FBF5D"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Носилац</w:t>
            </w:r>
          </w:p>
        </w:tc>
        <w:tc>
          <w:tcPr>
            <w:tcW w:w="2268" w:type="dxa"/>
            <w:shd w:val="clear" w:color="auto" w:fill="A8D08D"/>
          </w:tcPr>
          <w:p w14:paraId="31CD238F"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Партнери</w:t>
            </w:r>
          </w:p>
        </w:tc>
        <w:tc>
          <w:tcPr>
            <w:tcW w:w="1607" w:type="dxa"/>
            <w:shd w:val="clear" w:color="auto" w:fill="A8D08D"/>
          </w:tcPr>
          <w:p w14:paraId="25D9F772" w14:textId="77777777" w:rsidR="000D2B66" w:rsidRPr="00255D72" w:rsidRDefault="000D2B66" w:rsidP="00255D72">
            <w:pPr>
              <w:spacing w:after="0"/>
              <w:ind w:firstLine="0"/>
              <w:jc w:val="left"/>
              <w:rPr>
                <w:b/>
                <w:sz w:val="20"/>
                <w:szCs w:val="20"/>
                <w:lang w:val="sr-Cyrl-RS"/>
              </w:rPr>
            </w:pPr>
            <w:r w:rsidRPr="00255D72">
              <w:rPr>
                <w:b/>
                <w:sz w:val="20"/>
                <w:szCs w:val="20"/>
                <w:lang w:val="sr-Cyrl-RS"/>
              </w:rPr>
              <w:t>Рок за реализацију</w:t>
            </w:r>
          </w:p>
        </w:tc>
        <w:tc>
          <w:tcPr>
            <w:tcW w:w="1795" w:type="dxa"/>
            <w:shd w:val="clear" w:color="auto" w:fill="A8D08D"/>
          </w:tcPr>
          <w:p w14:paraId="35F6A9BB" w14:textId="77777777" w:rsidR="000D2B66" w:rsidRPr="00255D72" w:rsidRDefault="000D2B66" w:rsidP="00255D72">
            <w:pPr>
              <w:spacing w:after="0"/>
              <w:ind w:firstLine="0"/>
              <w:jc w:val="left"/>
              <w:rPr>
                <w:b/>
                <w:sz w:val="20"/>
                <w:szCs w:val="20"/>
                <w:lang w:val="sr-Cyrl-RS"/>
              </w:rPr>
            </w:pPr>
            <w:r w:rsidRPr="00255D72">
              <w:rPr>
                <w:b/>
                <w:sz w:val="20"/>
                <w:szCs w:val="20"/>
                <w:lang w:val="sr-Cyrl-RS"/>
              </w:rPr>
              <w:t>Извор финансирања</w:t>
            </w:r>
          </w:p>
        </w:tc>
      </w:tr>
      <w:tr w:rsidR="000D2B66" w:rsidRPr="00255D72" w14:paraId="61C87946" w14:textId="77777777" w:rsidTr="00995307">
        <w:tc>
          <w:tcPr>
            <w:tcW w:w="2807" w:type="dxa"/>
            <w:shd w:val="clear" w:color="auto" w:fill="FFFFFF"/>
          </w:tcPr>
          <w:p w14:paraId="17C451AD" w14:textId="77777777" w:rsidR="000D2B66" w:rsidRPr="00255D72" w:rsidRDefault="000D2B66" w:rsidP="00255D72">
            <w:pPr>
              <w:spacing w:after="0"/>
              <w:ind w:firstLine="0"/>
              <w:jc w:val="left"/>
              <w:rPr>
                <w:sz w:val="20"/>
                <w:szCs w:val="20"/>
                <w:lang w:val="sr-Cyrl-RS"/>
              </w:rPr>
            </w:pPr>
            <w:r w:rsidRPr="00255D72">
              <w:rPr>
                <w:sz w:val="20"/>
                <w:szCs w:val="20"/>
                <w:lang w:val="sr-Cyrl-RS"/>
              </w:rPr>
              <w:t>3.6.</w:t>
            </w:r>
            <w:r w:rsidR="00B6624E" w:rsidRPr="00255D72">
              <w:rPr>
                <w:sz w:val="20"/>
                <w:szCs w:val="20"/>
                <w:lang w:val="sr-Cyrl-RS"/>
              </w:rPr>
              <w:t>1</w:t>
            </w:r>
            <w:r w:rsidRPr="00255D72">
              <w:rPr>
                <w:sz w:val="20"/>
                <w:szCs w:val="20"/>
                <w:lang w:val="sr-Cyrl-RS"/>
              </w:rPr>
              <w:t>. Омогућавање веће приступачности и доступности услуга заштите сексуалног и репродуктивног здравља девојчицама, девојкама и жанама са инвалидитетом, постављањем две приступне платформе (на Диспанзеру за жене и Јувенилном саветовалишту -Студентска поликлиника на спрату Дома здравља у Ердоглији), набавком 1 гинеколошке столице</w:t>
            </w:r>
          </w:p>
        </w:tc>
        <w:tc>
          <w:tcPr>
            <w:tcW w:w="2551" w:type="dxa"/>
            <w:shd w:val="clear" w:color="auto" w:fill="FFFFFF"/>
          </w:tcPr>
          <w:p w14:paraId="617E2573" w14:textId="77777777" w:rsidR="000D2B66" w:rsidRPr="00255D72" w:rsidRDefault="000D2B66" w:rsidP="00255D72">
            <w:pPr>
              <w:spacing w:after="0"/>
              <w:ind w:firstLine="0"/>
              <w:jc w:val="left"/>
              <w:rPr>
                <w:sz w:val="20"/>
                <w:szCs w:val="20"/>
                <w:lang w:val="sr-Cyrl-RS"/>
              </w:rPr>
            </w:pPr>
            <w:r w:rsidRPr="00255D72">
              <w:rPr>
                <w:sz w:val="20"/>
                <w:szCs w:val="20"/>
                <w:lang w:val="sr-Cyrl-RS"/>
              </w:rPr>
              <w:t>Дом здравља</w:t>
            </w:r>
          </w:p>
        </w:tc>
        <w:tc>
          <w:tcPr>
            <w:tcW w:w="2268" w:type="dxa"/>
            <w:shd w:val="clear" w:color="auto" w:fill="FFFFFF"/>
          </w:tcPr>
          <w:p w14:paraId="3F6F912E"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Удружења ОСИ</w:t>
            </w:r>
          </w:p>
        </w:tc>
        <w:tc>
          <w:tcPr>
            <w:tcW w:w="1607" w:type="dxa"/>
            <w:shd w:val="clear" w:color="auto" w:fill="FFFFFF"/>
          </w:tcPr>
          <w:p w14:paraId="36217AD6" w14:textId="77777777" w:rsidR="000D2B66" w:rsidRPr="00255D72" w:rsidRDefault="00E90A0D" w:rsidP="00255D72">
            <w:pPr>
              <w:spacing w:after="0"/>
              <w:ind w:firstLine="0"/>
              <w:jc w:val="left"/>
              <w:rPr>
                <w:sz w:val="20"/>
                <w:szCs w:val="20"/>
                <w:lang w:val="sr-Cyrl-RS"/>
              </w:rPr>
            </w:pPr>
            <w:r w:rsidRPr="00255D72">
              <w:rPr>
                <w:sz w:val="20"/>
                <w:szCs w:val="20"/>
                <w:lang w:val="sr-Cyrl-RS"/>
              </w:rPr>
              <w:t>2025</w:t>
            </w:r>
          </w:p>
        </w:tc>
        <w:tc>
          <w:tcPr>
            <w:tcW w:w="1795" w:type="dxa"/>
            <w:shd w:val="clear" w:color="auto" w:fill="FFFFFF"/>
          </w:tcPr>
          <w:p w14:paraId="3D723783" w14:textId="77777777" w:rsidR="000D2B66" w:rsidRPr="00255D72" w:rsidRDefault="000D2B66" w:rsidP="00255D72">
            <w:pPr>
              <w:spacing w:after="0"/>
              <w:ind w:firstLine="0"/>
              <w:jc w:val="left"/>
              <w:rPr>
                <w:sz w:val="20"/>
                <w:szCs w:val="20"/>
                <w:lang w:val="sr-Cyrl-RS"/>
              </w:rPr>
            </w:pPr>
          </w:p>
        </w:tc>
      </w:tr>
      <w:tr w:rsidR="000D2B66" w:rsidRPr="00255D72" w14:paraId="7C97ACD8" w14:textId="77777777" w:rsidTr="00995307">
        <w:tc>
          <w:tcPr>
            <w:tcW w:w="2807" w:type="dxa"/>
            <w:shd w:val="clear" w:color="auto" w:fill="FFFFFF"/>
          </w:tcPr>
          <w:p w14:paraId="62E166B7" w14:textId="77777777" w:rsidR="000D2B66" w:rsidRPr="00255D72" w:rsidRDefault="000D2B66" w:rsidP="00255D72">
            <w:pPr>
              <w:spacing w:after="0"/>
              <w:ind w:firstLine="0"/>
              <w:jc w:val="left"/>
              <w:rPr>
                <w:sz w:val="20"/>
                <w:szCs w:val="20"/>
                <w:lang w:val="sr-Cyrl-RS"/>
              </w:rPr>
            </w:pPr>
            <w:r w:rsidRPr="00255D72">
              <w:rPr>
                <w:sz w:val="20"/>
                <w:szCs w:val="20"/>
                <w:lang w:val="sr-Cyrl-RS"/>
              </w:rPr>
              <w:t>3.6.</w:t>
            </w:r>
            <w:r w:rsidR="00B6624E" w:rsidRPr="00255D72">
              <w:rPr>
                <w:sz w:val="20"/>
                <w:szCs w:val="20"/>
                <w:lang w:val="sr-Cyrl-RS"/>
              </w:rPr>
              <w:t>2</w:t>
            </w:r>
            <w:r w:rsidRPr="00255D72">
              <w:rPr>
                <w:sz w:val="20"/>
                <w:szCs w:val="20"/>
                <w:lang w:val="sr-Cyrl-RS"/>
              </w:rPr>
              <w:t xml:space="preserve">. </w:t>
            </w:r>
            <w:r w:rsidRPr="00255D72">
              <w:rPr>
                <w:sz w:val="20"/>
                <w:szCs w:val="20"/>
                <w:u w:color="0433FF"/>
                <w:lang w:val="sr-Cyrl-RS"/>
              </w:rPr>
              <w:t xml:space="preserve">Упућивање одговарајућег броја медицинског особља на обуке за учење знаковног језика, као и на обуке о основама комуникације са глувим особама и остваривање сарадње са тумачима за знаковни </w:t>
            </w:r>
            <w:r w:rsidRPr="00255D72">
              <w:rPr>
                <w:color w:val="002060"/>
                <w:sz w:val="20"/>
                <w:szCs w:val="20"/>
                <w:u w:color="0433FF"/>
                <w:lang w:val="sr-Cyrl-RS"/>
              </w:rPr>
              <w:t>језик</w:t>
            </w:r>
          </w:p>
        </w:tc>
        <w:tc>
          <w:tcPr>
            <w:tcW w:w="2551" w:type="dxa"/>
            <w:shd w:val="clear" w:color="auto" w:fill="FFFFFF"/>
          </w:tcPr>
          <w:p w14:paraId="7C2E7715" w14:textId="77777777" w:rsidR="000D2B66" w:rsidRPr="00255D72" w:rsidRDefault="000D2B66" w:rsidP="00255D72">
            <w:pPr>
              <w:spacing w:after="0"/>
              <w:ind w:firstLine="0"/>
              <w:jc w:val="left"/>
              <w:rPr>
                <w:sz w:val="20"/>
                <w:szCs w:val="20"/>
                <w:lang w:val="sr-Cyrl-RS"/>
              </w:rPr>
            </w:pPr>
            <w:r w:rsidRPr="00255D72">
              <w:rPr>
                <w:sz w:val="20"/>
                <w:szCs w:val="20"/>
                <w:lang w:val="sr-Cyrl-RS"/>
              </w:rPr>
              <w:t>Институт за Јавно здравље Крагујевац</w:t>
            </w:r>
          </w:p>
          <w:p w14:paraId="1D9B6375" w14:textId="77777777" w:rsidR="000D2B66" w:rsidRPr="00255D72" w:rsidRDefault="000D2B66" w:rsidP="00255D72">
            <w:pPr>
              <w:spacing w:after="0"/>
              <w:ind w:firstLine="0"/>
              <w:jc w:val="left"/>
              <w:rPr>
                <w:sz w:val="20"/>
                <w:szCs w:val="20"/>
                <w:lang w:val="sr-Cyrl-RS"/>
              </w:rPr>
            </w:pPr>
          </w:p>
          <w:p w14:paraId="6D4338AC" w14:textId="77777777" w:rsidR="000D2B66" w:rsidRPr="00255D72" w:rsidRDefault="000D2B66" w:rsidP="00255D72">
            <w:pPr>
              <w:spacing w:after="0"/>
              <w:ind w:firstLine="0"/>
              <w:jc w:val="left"/>
              <w:rPr>
                <w:sz w:val="20"/>
                <w:szCs w:val="20"/>
                <w:shd w:val="clear" w:color="auto" w:fill="E8EBEC"/>
                <w:lang w:val="sr-Cyrl-RS"/>
              </w:rPr>
            </w:pPr>
            <w:r w:rsidRPr="00255D72">
              <w:rPr>
                <w:sz w:val="20"/>
                <w:szCs w:val="20"/>
                <w:shd w:val="clear" w:color="auto" w:fill="E8EBEC"/>
                <w:lang w:val="sr-Cyrl-RS"/>
              </w:rPr>
              <w:t>Завод за денталну медицину Крагујевац</w:t>
            </w:r>
          </w:p>
          <w:p w14:paraId="46E20F07" w14:textId="77777777" w:rsidR="000D2B66" w:rsidRPr="00255D72" w:rsidRDefault="000D2B66" w:rsidP="00255D72">
            <w:pPr>
              <w:spacing w:after="0"/>
              <w:ind w:firstLine="0"/>
              <w:jc w:val="left"/>
              <w:rPr>
                <w:sz w:val="20"/>
                <w:szCs w:val="20"/>
                <w:lang w:val="sr-Cyrl-RS"/>
              </w:rPr>
            </w:pPr>
          </w:p>
          <w:p w14:paraId="696752C9" w14:textId="77777777" w:rsidR="000D2B66" w:rsidRPr="00255D72" w:rsidRDefault="000D2B66" w:rsidP="00255D72">
            <w:pPr>
              <w:spacing w:after="0"/>
              <w:ind w:firstLine="0"/>
              <w:jc w:val="left"/>
              <w:rPr>
                <w:sz w:val="20"/>
                <w:szCs w:val="20"/>
                <w:lang w:val="sr-Cyrl-RS"/>
              </w:rPr>
            </w:pPr>
            <w:r w:rsidRPr="00255D72">
              <w:rPr>
                <w:sz w:val="20"/>
                <w:szCs w:val="20"/>
                <w:lang w:val="sr-Cyrl-RS"/>
              </w:rPr>
              <w:t>Дом здравља Крагујевац</w:t>
            </w:r>
          </w:p>
          <w:p w14:paraId="3BDFE1A8" w14:textId="77777777" w:rsidR="000D2B66" w:rsidRPr="00255D72" w:rsidRDefault="000D2B66" w:rsidP="00255D72">
            <w:pPr>
              <w:spacing w:after="0"/>
              <w:ind w:firstLine="0"/>
              <w:jc w:val="left"/>
              <w:rPr>
                <w:sz w:val="20"/>
                <w:szCs w:val="20"/>
                <w:lang w:val="sr-Cyrl-RS"/>
              </w:rPr>
            </w:pPr>
          </w:p>
          <w:p w14:paraId="16E0AE72" w14:textId="77777777" w:rsidR="000D2B66" w:rsidRPr="00255D72" w:rsidRDefault="000D2B66" w:rsidP="00255D72">
            <w:pPr>
              <w:spacing w:after="0"/>
              <w:ind w:firstLine="0"/>
              <w:jc w:val="left"/>
              <w:rPr>
                <w:sz w:val="20"/>
                <w:szCs w:val="20"/>
                <w:lang w:val="sr-Cyrl-RS"/>
              </w:rPr>
            </w:pPr>
            <w:r w:rsidRPr="00255D72">
              <w:rPr>
                <w:sz w:val="20"/>
                <w:szCs w:val="20"/>
                <w:lang w:val="sr-Cyrl-RS"/>
              </w:rPr>
              <w:lastRenderedPageBreak/>
              <w:t>Завод за здравствену заштиту радника Крагујевац</w:t>
            </w:r>
          </w:p>
        </w:tc>
        <w:tc>
          <w:tcPr>
            <w:tcW w:w="2268" w:type="dxa"/>
            <w:shd w:val="clear" w:color="auto" w:fill="FFFFFF"/>
          </w:tcPr>
          <w:p w14:paraId="4490F8AC" w14:textId="77777777" w:rsidR="000D2B66" w:rsidRPr="00255D72" w:rsidRDefault="000D2B66" w:rsidP="00255D72">
            <w:pPr>
              <w:spacing w:after="0"/>
              <w:ind w:firstLine="0"/>
              <w:jc w:val="left"/>
              <w:rPr>
                <w:sz w:val="20"/>
                <w:szCs w:val="20"/>
                <w:lang w:val="sr-Cyrl-RS"/>
              </w:rPr>
            </w:pPr>
            <w:r w:rsidRPr="00255D72">
              <w:rPr>
                <w:sz w:val="20"/>
                <w:szCs w:val="20"/>
                <w:lang w:val="sr-Cyrl-RS"/>
              </w:rPr>
              <w:lastRenderedPageBreak/>
              <w:t>Удружење глувих и наглувих особа шумадијског округа</w:t>
            </w:r>
          </w:p>
          <w:p w14:paraId="08A0AD3D" w14:textId="77777777" w:rsidR="000D2B66" w:rsidRPr="00255D72" w:rsidRDefault="000D2B66" w:rsidP="00255D72">
            <w:pPr>
              <w:spacing w:after="0"/>
              <w:ind w:firstLine="0"/>
              <w:jc w:val="left"/>
              <w:rPr>
                <w:sz w:val="20"/>
                <w:szCs w:val="20"/>
                <w:lang w:val="sr-Cyrl-RS"/>
              </w:rPr>
            </w:pPr>
          </w:p>
          <w:p w14:paraId="1722ACF8" w14:textId="77777777" w:rsidR="000D2B66" w:rsidRPr="00255D72" w:rsidRDefault="000D2B66" w:rsidP="00255D72">
            <w:pPr>
              <w:spacing w:after="0"/>
              <w:ind w:firstLine="0"/>
              <w:jc w:val="left"/>
              <w:rPr>
                <w:sz w:val="20"/>
                <w:szCs w:val="20"/>
                <w:lang w:val="sr-Cyrl-RS"/>
              </w:rPr>
            </w:pPr>
            <w:r w:rsidRPr="00255D72">
              <w:rPr>
                <w:sz w:val="20"/>
                <w:szCs w:val="20"/>
                <w:lang w:val="sr-Cyrl-RS"/>
              </w:rPr>
              <w:t>Удружење тумача знаковног језика „Једро“</w:t>
            </w:r>
          </w:p>
        </w:tc>
        <w:tc>
          <w:tcPr>
            <w:tcW w:w="1607" w:type="dxa"/>
            <w:shd w:val="clear" w:color="auto" w:fill="FFFFFF"/>
          </w:tcPr>
          <w:p w14:paraId="2852553A" w14:textId="77777777" w:rsidR="000D2B66" w:rsidRPr="00255D72" w:rsidRDefault="00E90A0D" w:rsidP="00255D72">
            <w:pPr>
              <w:spacing w:after="0"/>
              <w:ind w:firstLine="0"/>
              <w:jc w:val="left"/>
              <w:rPr>
                <w:sz w:val="20"/>
                <w:szCs w:val="20"/>
                <w:lang w:val="sr-Cyrl-RS"/>
              </w:rPr>
            </w:pPr>
            <w:r w:rsidRPr="00255D72">
              <w:rPr>
                <w:sz w:val="20"/>
                <w:szCs w:val="20"/>
                <w:lang w:val="sr-Cyrl-RS"/>
              </w:rPr>
              <w:t>континуирано</w:t>
            </w:r>
          </w:p>
        </w:tc>
        <w:tc>
          <w:tcPr>
            <w:tcW w:w="1795" w:type="dxa"/>
            <w:shd w:val="clear" w:color="auto" w:fill="FFFFFF"/>
          </w:tcPr>
          <w:p w14:paraId="799C4F35" w14:textId="77777777" w:rsidR="000D2B66" w:rsidRPr="00255D72" w:rsidRDefault="000D2B66" w:rsidP="00255D72">
            <w:pPr>
              <w:spacing w:after="0"/>
              <w:ind w:firstLine="0"/>
              <w:jc w:val="left"/>
              <w:rPr>
                <w:sz w:val="20"/>
                <w:szCs w:val="20"/>
                <w:lang w:val="sr-Cyrl-RS"/>
              </w:rPr>
            </w:pPr>
          </w:p>
        </w:tc>
      </w:tr>
      <w:tr w:rsidR="000D2B66" w:rsidRPr="00255D72" w14:paraId="131B50A9" w14:textId="77777777" w:rsidTr="00995307">
        <w:tc>
          <w:tcPr>
            <w:tcW w:w="2807" w:type="dxa"/>
            <w:shd w:val="clear" w:color="auto" w:fill="FFFFFF"/>
          </w:tcPr>
          <w:p w14:paraId="61CEDFC4" w14:textId="77777777" w:rsidR="000D2B66" w:rsidRPr="00255D72" w:rsidRDefault="000D2B66" w:rsidP="00255D72">
            <w:pPr>
              <w:spacing w:after="0"/>
              <w:ind w:firstLine="0"/>
              <w:jc w:val="left"/>
              <w:rPr>
                <w:sz w:val="20"/>
                <w:szCs w:val="20"/>
                <w:lang w:val="sr-Cyrl-RS"/>
              </w:rPr>
            </w:pPr>
            <w:r w:rsidRPr="00255D72">
              <w:rPr>
                <w:sz w:val="20"/>
                <w:szCs w:val="20"/>
                <w:lang w:val="sr-Cyrl-RS"/>
              </w:rPr>
              <w:t>3.6.</w:t>
            </w:r>
            <w:r w:rsidR="00B6624E" w:rsidRPr="00255D72">
              <w:rPr>
                <w:sz w:val="20"/>
                <w:szCs w:val="20"/>
                <w:lang w:val="sr-Cyrl-RS"/>
              </w:rPr>
              <w:t>3</w:t>
            </w:r>
            <w:r w:rsidRPr="00255D72">
              <w:rPr>
                <w:sz w:val="20"/>
                <w:szCs w:val="20"/>
                <w:lang w:val="sr-Cyrl-RS"/>
              </w:rPr>
              <w:t xml:space="preserve">. </w:t>
            </w:r>
            <w:r w:rsidRPr="00255D72">
              <w:rPr>
                <w:sz w:val="20"/>
                <w:szCs w:val="20"/>
                <w:u w:color="0433FF"/>
                <w:lang w:val="sr-Cyrl-RS"/>
              </w:rPr>
              <w:t>Усвајање процедура за унапређење система заказивања и обављања прегледа, дијагностичких и терапијских процедура  за ОСИ у систему здравствене заштите</w:t>
            </w:r>
          </w:p>
        </w:tc>
        <w:tc>
          <w:tcPr>
            <w:tcW w:w="2551" w:type="dxa"/>
            <w:shd w:val="clear" w:color="auto" w:fill="FFFFFF"/>
          </w:tcPr>
          <w:p w14:paraId="586B4170" w14:textId="77777777" w:rsidR="000D2B66" w:rsidRPr="00255D72" w:rsidRDefault="000D2B66" w:rsidP="00255D72">
            <w:pPr>
              <w:spacing w:after="0"/>
              <w:ind w:firstLine="0"/>
              <w:jc w:val="left"/>
              <w:rPr>
                <w:sz w:val="20"/>
                <w:szCs w:val="20"/>
                <w:lang w:val="sr-Cyrl-RS"/>
              </w:rPr>
            </w:pPr>
            <w:r w:rsidRPr="00255D72">
              <w:rPr>
                <w:sz w:val="20"/>
                <w:szCs w:val="20"/>
                <w:lang w:val="sr-Cyrl-RS"/>
              </w:rPr>
              <w:t>Дом здравља Крагујевац</w:t>
            </w:r>
          </w:p>
          <w:p w14:paraId="25BA3A5C" w14:textId="77777777" w:rsidR="000D2B66" w:rsidRPr="00255D72" w:rsidRDefault="000D2B66" w:rsidP="00255D72">
            <w:pPr>
              <w:spacing w:after="0"/>
              <w:ind w:firstLine="0"/>
              <w:jc w:val="left"/>
              <w:rPr>
                <w:sz w:val="20"/>
                <w:szCs w:val="20"/>
                <w:lang w:val="sr-Cyrl-RS"/>
              </w:rPr>
            </w:pPr>
          </w:p>
          <w:p w14:paraId="745D98A3" w14:textId="77777777" w:rsidR="000D2B66" w:rsidRPr="00255D72" w:rsidRDefault="000D2B66" w:rsidP="00255D72">
            <w:pPr>
              <w:spacing w:after="0"/>
              <w:ind w:firstLine="0"/>
              <w:jc w:val="left"/>
              <w:rPr>
                <w:sz w:val="20"/>
                <w:szCs w:val="20"/>
                <w:lang w:val="sr-Cyrl-RS"/>
              </w:rPr>
            </w:pPr>
            <w:r w:rsidRPr="00255D72">
              <w:rPr>
                <w:sz w:val="20"/>
                <w:szCs w:val="20"/>
                <w:lang w:val="sr-Cyrl-RS"/>
              </w:rPr>
              <w:t>Клинички Центар Крагујевац</w:t>
            </w:r>
          </w:p>
          <w:p w14:paraId="45B58E6A" w14:textId="77777777" w:rsidR="000D2B66" w:rsidRPr="00255D72" w:rsidRDefault="000D2B66" w:rsidP="00255D72">
            <w:pPr>
              <w:spacing w:after="0"/>
              <w:ind w:firstLine="0"/>
              <w:jc w:val="left"/>
              <w:rPr>
                <w:sz w:val="20"/>
                <w:szCs w:val="20"/>
                <w:lang w:val="sr-Cyrl-RS"/>
              </w:rPr>
            </w:pPr>
          </w:p>
          <w:p w14:paraId="6125533F" w14:textId="77777777" w:rsidR="000D2B66" w:rsidRPr="00255D72" w:rsidRDefault="000D2B66" w:rsidP="00255D72">
            <w:pPr>
              <w:spacing w:after="0"/>
              <w:ind w:firstLine="0"/>
              <w:jc w:val="left"/>
              <w:rPr>
                <w:sz w:val="20"/>
                <w:szCs w:val="20"/>
                <w:lang w:val="sr-Cyrl-RS"/>
              </w:rPr>
            </w:pPr>
          </w:p>
        </w:tc>
        <w:tc>
          <w:tcPr>
            <w:tcW w:w="2268" w:type="dxa"/>
            <w:shd w:val="clear" w:color="auto" w:fill="FFFFFF"/>
          </w:tcPr>
          <w:p w14:paraId="6FF77073" w14:textId="77777777" w:rsidR="000D2B66" w:rsidRPr="00255D72" w:rsidRDefault="00DB2FD1" w:rsidP="00255D72">
            <w:pPr>
              <w:spacing w:after="0"/>
              <w:ind w:firstLine="0"/>
              <w:jc w:val="left"/>
              <w:rPr>
                <w:sz w:val="20"/>
                <w:szCs w:val="20"/>
                <w:lang w:val="sr-Cyrl-RS"/>
              </w:rPr>
            </w:pPr>
            <w:r w:rsidRPr="00255D72">
              <w:rPr>
                <w:sz w:val="20"/>
                <w:szCs w:val="20"/>
                <w:lang w:val="sr-Cyrl-RS"/>
              </w:rPr>
              <w:t>Савет за здравље града Крагујевца</w:t>
            </w:r>
          </w:p>
        </w:tc>
        <w:tc>
          <w:tcPr>
            <w:tcW w:w="1607" w:type="dxa"/>
            <w:shd w:val="clear" w:color="auto" w:fill="FFFFFF"/>
          </w:tcPr>
          <w:p w14:paraId="02A1E072" w14:textId="77777777" w:rsidR="000D2B66" w:rsidRPr="00255D72" w:rsidRDefault="00E90A0D" w:rsidP="00255D72">
            <w:pPr>
              <w:spacing w:after="0"/>
              <w:ind w:firstLine="0"/>
              <w:jc w:val="left"/>
              <w:rPr>
                <w:sz w:val="20"/>
                <w:szCs w:val="20"/>
                <w:lang w:val="sr-Cyrl-RS"/>
              </w:rPr>
            </w:pPr>
            <w:r w:rsidRPr="00255D72">
              <w:rPr>
                <w:sz w:val="20"/>
                <w:szCs w:val="20"/>
                <w:lang w:val="sr-Cyrl-RS"/>
              </w:rPr>
              <w:t>2024/2025</w:t>
            </w:r>
          </w:p>
        </w:tc>
        <w:tc>
          <w:tcPr>
            <w:tcW w:w="1795" w:type="dxa"/>
            <w:shd w:val="clear" w:color="auto" w:fill="FFFFFF"/>
          </w:tcPr>
          <w:p w14:paraId="172C21D9" w14:textId="77777777" w:rsidR="000D2B66" w:rsidRPr="00255D72" w:rsidRDefault="000D2B66" w:rsidP="00255D72">
            <w:pPr>
              <w:spacing w:after="0"/>
              <w:ind w:firstLine="0"/>
              <w:jc w:val="left"/>
              <w:rPr>
                <w:sz w:val="20"/>
                <w:szCs w:val="20"/>
                <w:lang w:val="sr-Cyrl-RS"/>
              </w:rPr>
            </w:pPr>
          </w:p>
        </w:tc>
      </w:tr>
    </w:tbl>
    <w:p w14:paraId="19F2312C" w14:textId="77777777" w:rsidR="000D2B66" w:rsidRPr="009B5006" w:rsidRDefault="000D2B66" w:rsidP="008F2C8A">
      <w:pPr>
        <w:ind w:firstLine="0"/>
        <w:rPr>
          <w:lang w:val="sr-Cyrl-RS"/>
        </w:rPr>
      </w:pPr>
    </w:p>
    <w:p w14:paraId="7B552D49" w14:textId="12E7C8C1" w:rsidR="000D2B66" w:rsidRPr="009B5006" w:rsidRDefault="000D2B66" w:rsidP="00255D72">
      <w:pPr>
        <w:pStyle w:val="Heading1"/>
      </w:pPr>
      <w:bookmarkStart w:id="8" w:name="_Toc150858229"/>
      <w:r w:rsidRPr="009B5006">
        <w:t>ОКВИР ЗА ПРАЋЕЊЕ СПРОВОЂЕЊА, ВРЕДНОВАЊЕ УЧИНАКА И ИЗВЕШТАВАЊЕ</w:t>
      </w:r>
      <w:bookmarkEnd w:id="8"/>
      <w:r w:rsidRPr="009B5006">
        <w:t xml:space="preserve"> </w:t>
      </w:r>
    </w:p>
    <w:p w14:paraId="0DB75497" w14:textId="77777777" w:rsidR="000D2B66" w:rsidRPr="009B5006" w:rsidRDefault="000D2B66" w:rsidP="009B5006">
      <w:pPr>
        <w:rPr>
          <w:lang w:val="sr-Cyrl-RS"/>
        </w:rPr>
      </w:pPr>
      <w:r w:rsidRPr="009B5006">
        <w:rPr>
          <w:lang w:val="sr-Cyrl-RS"/>
        </w:rPr>
        <w:t>У овом поглављу постављен је основ за праћење спровођења ЛАП за ОСИ 2023-2025,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 затим за дефинисање рокова за извештавање, модела извештаја и одговорности за њихово састављање, а такође, и начина праћења спровођења ЛАП и интерне комуникације међу актерима укљученим у овај процес.</w:t>
      </w:r>
    </w:p>
    <w:p w14:paraId="4D34DD20" w14:textId="77777777" w:rsidR="000D2B66" w:rsidRPr="009B5006" w:rsidRDefault="000D2B66" w:rsidP="009B5006">
      <w:pPr>
        <w:rPr>
          <w:lang w:val="sr-Cyrl-RS"/>
        </w:rPr>
      </w:pPr>
      <w:r w:rsidRPr="009B5006">
        <w:rPr>
          <w:lang w:val="sr-Cyrl-RS"/>
        </w:rPr>
        <w:t xml:space="preserve"> Сврха овог поглавља јесте да се јасном поделом улога и одговорности, као и прецизирањем поступка спровођења, мониторинга и евалуације ЛАП омогући, у задатим околностима, постизање оптималних резултата за особе са инвалидитетом града Крагујевца у односу на планиране циљеве, мере и активности.</w:t>
      </w:r>
    </w:p>
    <w:p w14:paraId="0013FE47" w14:textId="77777777" w:rsidR="000D2B66" w:rsidRPr="009B5006" w:rsidRDefault="000D2B66" w:rsidP="00255D72">
      <w:pPr>
        <w:pStyle w:val="Heading2"/>
        <w:rPr>
          <w:lang w:val="sr-Cyrl-RS"/>
        </w:rPr>
      </w:pPr>
      <w:r w:rsidRPr="009B5006">
        <w:rPr>
          <w:lang w:val="sr-Cyrl-RS"/>
        </w:rPr>
        <w:t xml:space="preserve"> Поступак спровођења и одговорност актера</w:t>
      </w:r>
    </w:p>
    <w:p w14:paraId="1A0EA19E" w14:textId="77777777" w:rsidR="000D2B66" w:rsidRPr="009B5006" w:rsidRDefault="000D2B66" w:rsidP="009B5006">
      <w:pPr>
        <w:rPr>
          <w:lang w:val="sr-Cyrl-RS"/>
        </w:rPr>
      </w:pPr>
      <w:r w:rsidRPr="009B5006">
        <w:rPr>
          <w:lang w:val="sr-Cyrl-RS"/>
        </w:rPr>
        <w:t>ЛАП за унапређење положаја особа са инвалидитетом у граду Крагујевцу за период 2023-2025. године спроводи се реализацијом мера, односно пројеката и активности утврђених у ЛАП, а одговорност за спровођење имају субјекти који су у ЛАП наведени као "носиоци", а то су органи и организационе јединице (градске управе и сл.) јединице локалне самоуправе града Крагујевца. Целокупан процес ће координирати Савет за унапређење положаја ОСИ града Крагујевца (у даљем тексту: Савет ОСИ).</w:t>
      </w:r>
    </w:p>
    <w:p w14:paraId="3E5AEA3D" w14:textId="77777777" w:rsidR="000D2B66" w:rsidRPr="009B5006" w:rsidRDefault="000D2B66" w:rsidP="009B5006">
      <w:pPr>
        <w:rPr>
          <w:lang w:val="sr-Cyrl-RS"/>
        </w:rPr>
      </w:pPr>
      <w:r w:rsidRPr="009B5006">
        <w:rPr>
          <w:lang w:val="sr-Cyrl-RS"/>
        </w:rPr>
        <w:t xml:space="preserve"> Спровођење мера, активности и пројеката у оквиру посебних циљева ће пратити Радна група формирана у оквиру Савета ОСИ, а стручне и административне послове за потребе Радне групе ће обављати ГУ за друштвене делатности. </w:t>
      </w:r>
    </w:p>
    <w:p w14:paraId="40D9045D" w14:textId="77777777" w:rsidR="000D2B66" w:rsidRPr="009B5006" w:rsidRDefault="000D2B66" w:rsidP="009B5006">
      <w:pPr>
        <w:rPr>
          <w:lang w:val="sr-Cyrl-RS"/>
        </w:rPr>
      </w:pPr>
      <w:r w:rsidRPr="009B5006">
        <w:rPr>
          <w:lang w:val="sr-Cyrl-RS"/>
        </w:rPr>
        <w:t>У непосредној реализацији мера, активности и пројеката обухваћених ЛАП-ом активно учествују актери који су у оквиру ЛАП-а наведени као "партнери", међу којима се поред органа и организационих јединица ЈЛС Крагујевца, између осталог, налазе: Центар за социјални рад “Солидарност”, Дом здравља Крагујевац, Национална служба запошљавања – Филијала Крагујевац, Центар за развој услуга социјалне заштите “Кнегиња Љубица” Крагујевац, јавна предузећа, Црвени Крст Крагујевац, удружења особа са инвалидитетом и други локални актери.</w:t>
      </w:r>
    </w:p>
    <w:p w14:paraId="6089421E" w14:textId="77777777" w:rsidR="000D2B66" w:rsidRPr="009B5006" w:rsidRDefault="000D2B66" w:rsidP="009B5006">
      <w:pPr>
        <w:rPr>
          <w:lang w:val="sr-Cyrl-RS"/>
        </w:rPr>
      </w:pPr>
      <w:r w:rsidRPr="009B5006">
        <w:rPr>
          <w:lang w:val="sr-Cyrl-RS"/>
        </w:rPr>
        <w:t xml:space="preserve"> Праћење спровођења поједничних активности и пројеката врши се преко показатеља за мерење учинака (индикатора) који су дефинисани за општи циљ, посебне циљеве и мере. Поступак праћења обухвата низ задатака међу којима се, између осталог, налазе: </w:t>
      </w:r>
    </w:p>
    <w:p w14:paraId="0CBA6D0A" w14:textId="77777777" w:rsidR="000D2B66" w:rsidRPr="009B5006" w:rsidRDefault="000D2B66" w:rsidP="009B5006">
      <w:pPr>
        <w:rPr>
          <w:lang w:val="sr-Cyrl-RS"/>
        </w:rPr>
      </w:pPr>
      <w:r w:rsidRPr="009B5006">
        <w:rPr>
          <w:lang w:val="sr-Cyrl-RS"/>
        </w:rPr>
        <w:t>1) редовна комуникација и размена информација између свих актера укључених у реализацију ЛАП електонским путем, одржавањем периодичних састанака и подношењем извештаја,</w:t>
      </w:r>
    </w:p>
    <w:p w14:paraId="66F5E0F0" w14:textId="77777777" w:rsidR="000D2B66" w:rsidRPr="009B5006" w:rsidRDefault="000D2B66" w:rsidP="009B5006">
      <w:pPr>
        <w:rPr>
          <w:lang w:val="sr-Cyrl-RS"/>
        </w:rPr>
      </w:pPr>
      <w:r w:rsidRPr="009B5006">
        <w:rPr>
          <w:lang w:val="sr-Cyrl-RS"/>
        </w:rPr>
        <w:lastRenderedPageBreak/>
        <w:t xml:space="preserve"> 2) 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учинка—обезбеђеност и утрошак буџетских средстава за реализацију ЛАП,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итд.,</w:t>
      </w:r>
    </w:p>
    <w:p w14:paraId="01C33BE5" w14:textId="77777777" w:rsidR="000D2B66" w:rsidRPr="009B5006" w:rsidRDefault="000D2B66" w:rsidP="009B5006">
      <w:pPr>
        <w:rPr>
          <w:lang w:val="sr-Cyrl-RS"/>
        </w:rPr>
      </w:pPr>
      <w:r w:rsidRPr="009B5006">
        <w:rPr>
          <w:lang w:val="sr-Cyrl-RS"/>
        </w:rPr>
        <w:t xml:space="preserve"> 3) дефинисање превентивних мера у случају појаве ризика који могу угрозити спровођење ЛАП, односно, предлагање конкретних акција за решавање проблема када се они појаве и када угрозе спровођење конкретних активности и пројеката,</w:t>
      </w:r>
    </w:p>
    <w:p w14:paraId="39DD7877" w14:textId="77777777" w:rsidR="000D2B66" w:rsidRPr="009B5006" w:rsidRDefault="000D2B66" w:rsidP="009B5006">
      <w:pPr>
        <w:rPr>
          <w:lang w:val="sr-Cyrl-RS"/>
        </w:rPr>
      </w:pPr>
      <w:r w:rsidRPr="009B5006">
        <w:rPr>
          <w:lang w:val="sr-Cyrl-RS"/>
        </w:rPr>
        <w:t xml:space="preserve"> 4) информисање јавности и свих заинтересованих страна о томе како тече спровођење ЛАП </w:t>
      </w:r>
    </w:p>
    <w:p w14:paraId="00633086" w14:textId="77777777" w:rsidR="000D2B66" w:rsidRPr="009B5006" w:rsidRDefault="000D2B66" w:rsidP="009B5006">
      <w:pPr>
        <w:rPr>
          <w:lang w:val="sr-Cyrl-RS"/>
        </w:rPr>
      </w:pPr>
      <w:r w:rsidRPr="009B5006">
        <w:rPr>
          <w:lang w:val="sr-Cyrl-RS"/>
        </w:rPr>
        <w:t xml:space="preserve"> 5) припрему и подношење годишњих и трогодишњег извештаја о реализацији ЛАП. </w:t>
      </w:r>
    </w:p>
    <w:p w14:paraId="78492D23" w14:textId="77777777" w:rsidR="000D2B66" w:rsidRPr="009B5006" w:rsidRDefault="000D2B66" w:rsidP="009B5006">
      <w:pPr>
        <w:rPr>
          <w:lang w:val="sr-Cyrl-RS"/>
        </w:rPr>
      </w:pPr>
      <w:r w:rsidRPr="009B5006">
        <w:rPr>
          <w:lang w:val="sr-Cyrl-RS"/>
        </w:rPr>
        <w:t>У поступку праћења спровођења ЛАП најмање два пута годишње ће се организовати координациони састанци свих актера непосредно укључених у споровођење ЛАП, а састанке сазива и организује Градска управа за друштвене делатности у сарадњи са Саветом за унапређење положаја ОСИ.</w:t>
      </w:r>
    </w:p>
    <w:p w14:paraId="2A559B38" w14:textId="77777777" w:rsidR="000D2B66" w:rsidRPr="009B5006" w:rsidRDefault="000D2B66" w:rsidP="009B5006">
      <w:pPr>
        <w:rPr>
          <w:lang w:val="sr-Cyrl-RS"/>
        </w:rPr>
      </w:pPr>
      <w:r w:rsidRPr="009B5006">
        <w:rPr>
          <w:lang w:val="sr-Cyrl-RS"/>
        </w:rPr>
        <w:t xml:space="preserve"> Вредновање учинка и извештавање </w:t>
      </w:r>
    </w:p>
    <w:p w14:paraId="31306CD1" w14:textId="77777777" w:rsidR="000D2B66" w:rsidRPr="009B5006" w:rsidRDefault="000D2B66" w:rsidP="009B5006">
      <w:pPr>
        <w:rPr>
          <w:lang w:val="sr-Cyrl-RS"/>
        </w:rPr>
      </w:pPr>
      <w:r w:rsidRPr="009B5006">
        <w:rPr>
          <w:lang w:val="sr-Cyrl-RS"/>
        </w:rPr>
        <w:t>За разлику од мониторинга спровођења ЛАП који представља континуиран процес током целокупног периода на који се ЛАП усваја, евалуација односно вредновање учинка оствареног применом ЛАП биће периодично рађена.</w:t>
      </w:r>
    </w:p>
    <w:p w14:paraId="29CB4D9E" w14:textId="77777777" w:rsidR="000D2B66" w:rsidRPr="009B5006" w:rsidRDefault="000D2B66" w:rsidP="009B5006">
      <w:pPr>
        <w:rPr>
          <w:lang w:val="sr-Cyrl-RS"/>
        </w:rPr>
      </w:pPr>
      <w:r w:rsidRPr="009B5006">
        <w:rPr>
          <w:lang w:val="sr-Cyrl-RS"/>
        </w:rPr>
        <w:t xml:space="preserve"> </w:t>
      </w:r>
      <w:r w:rsidRPr="009B5006">
        <w:rPr>
          <w:b/>
          <w:bCs/>
          <w:i/>
          <w:iCs/>
          <w:lang w:val="sr-Cyrl-RS"/>
        </w:rPr>
        <w:t>Вредновање учинка</w:t>
      </w:r>
      <w:r w:rsidRPr="009B5006">
        <w:rPr>
          <w:lang w:val="sr-Cyrl-RS"/>
        </w:rPr>
        <w:t xml:space="preserve"> подразумева оцену релевантности, ефикасности, ефективности и одрживости ЛАП у циљу његовог преиспитивања и унапређења, било у процесу његове ревизије или током новог процеса стратешког планирања. Вредновање учинака јавних политика спроводи се уз узимање у обзир података и информација добијених од свих органа и организација које су одговорне за спровођење мера односно активности јавних политика, као и података и информација које су прибављене из других извора, а које се односе на учинке тих јавних политика. </w:t>
      </w:r>
    </w:p>
    <w:p w14:paraId="776D6902" w14:textId="77777777" w:rsidR="000D2B66" w:rsidRPr="009B5006" w:rsidRDefault="000D2B66" w:rsidP="009B5006">
      <w:pPr>
        <w:rPr>
          <w:lang w:val="sr-Cyrl-RS"/>
        </w:rPr>
      </w:pPr>
      <w:r w:rsidRPr="009B5006">
        <w:rPr>
          <w:b/>
          <w:bCs/>
          <w:i/>
          <w:iCs/>
          <w:lang w:val="sr-Cyrl-RS"/>
        </w:rPr>
        <w:t>Еx-пост анализа ефеката</w:t>
      </w:r>
      <w:r w:rsidRPr="009B5006">
        <w:rPr>
          <w:lang w:val="sr-Cyrl-RS"/>
        </w:rPr>
        <w:t xml:space="preserve"> јесте процес који омогућава сагледавање стварних позитивних и негативних, директних и индиректних ефеката које мере садржане у документу јавне политике, производе током примене, како би се утврдило да ли је неопходно предузети додатне и/или корективне мере у циљу смањења негативних ефеката на најмању могућу меру, отклањања узрока проблема насталих у току спровођења јавне политике, те постизања зацртаних циљева. </w:t>
      </w:r>
    </w:p>
    <w:p w14:paraId="3B625DEC" w14:textId="77777777" w:rsidR="000D2B66" w:rsidRPr="009B5006" w:rsidRDefault="000D2B66" w:rsidP="009B5006">
      <w:pPr>
        <w:rPr>
          <w:lang w:val="sr-Cyrl-RS"/>
        </w:rPr>
      </w:pPr>
      <w:r w:rsidRPr="009B5006">
        <w:rPr>
          <w:b/>
          <w:bCs/>
          <w:i/>
          <w:iCs/>
          <w:lang w:val="sr-Cyrl-RS"/>
        </w:rPr>
        <w:t>Годишњи извештај</w:t>
      </w:r>
      <w:r w:rsidRPr="009B5006">
        <w:rPr>
          <w:lang w:val="sr-Cyrl-RS"/>
        </w:rPr>
        <w:t xml:space="preserve"> о реализацији ЛАП, припрема радна група при Савету за унапређење положаја ОСИ у сарадњи за ГУ за друштвене делатности, и исти подноси Савету за унапређење положаја ОСИ на усвајање, који након тога упућује извештај надлежном органу Града. Наиме, Градска управа за друштвене делатности ће пратити имплементацију мера, активности и пројеката и координирати све активности у вези са имплементацијом сваког посебног циља. ГУ за ДД најкасније до 31. јануара текуће године доставља образац годишњег извештаја свим партнерима да га попуне у погледу остварених индикатора за мере у чијој реализацији су непосредно учествовали. Рок за прикупљање података за потребе годишњег извештаја не може бити дужи од месец дана. ГУ за ДД ће, након добијања података, приступити обједињавању годишњег извештаја за све посебне циљеве. Након тога ће Радна група при Савету за унапређење положаја ОСИ размотрити и усвојити извештај на који сагласност даје надлежни орган  града Крагујевца. </w:t>
      </w:r>
    </w:p>
    <w:p w14:paraId="47BA0BAA" w14:textId="1FF59FF4" w:rsidR="000D2B66" w:rsidRPr="009B5006" w:rsidRDefault="000D2B66" w:rsidP="009B5006">
      <w:pPr>
        <w:rPr>
          <w:lang w:val="sr-Cyrl-RS"/>
        </w:rPr>
      </w:pPr>
      <w:r w:rsidRPr="009B5006">
        <w:rPr>
          <w:b/>
          <w:bCs/>
          <w:i/>
          <w:iCs/>
          <w:lang w:val="sr-Cyrl-RS"/>
        </w:rPr>
        <w:t>Трогодишњи извештај о реализацији ЛАП</w:t>
      </w:r>
      <w:r w:rsidRPr="009B5006">
        <w:rPr>
          <w:lang w:val="sr-Cyrl-RS"/>
        </w:rPr>
        <w:t xml:space="preserve"> припрема Градска управа за друштвене делатности и исти подноси Радној групи при Савету за ОСИ </w:t>
      </w:r>
      <w:r w:rsidR="002D4160">
        <w:rPr>
          <w:lang w:val="sr-Cyrl-RS"/>
        </w:rPr>
        <w:t xml:space="preserve"> и надлежном органу Града </w:t>
      </w:r>
      <w:r w:rsidRPr="009B5006">
        <w:rPr>
          <w:lang w:val="sr-Cyrl-RS"/>
        </w:rPr>
        <w:t>на усвајање.</w:t>
      </w:r>
    </w:p>
    <w:sectPr w:rsidR="000D2B66" w:rsidRPr="009B5006" w:rsidSect="00F20CA2">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F292" w14:textId="77777777" w:rsidR="00B848B2" w:rsidRDefault="00B848B2" w:rsidP="009B5006">
      <w:r>
        <w:separator/>
      </w:r>
    </w:p>
  </w:endnote>
  <w:endnote w:type="continuationSeparator" w:id="0">
    <w:p w14:paraId="0B110E15" w14:textId="77777777" w:rsidR="00B848B2" w:rsidRDefault="00B848B2" w:rsidP="009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251D" w14:textId="77777777" w:rsidR="009B5006" w:rsidRDefault="009B5006" w:rsidP="009B5006">
    <w:pPr>
      <w:pStyle w:val="Footer"/>
    </w:pPr>
    <w:r>
      <w:fldChar w:fldCharType="begin"/>
    </w:r>
    <w:r>
      <w:instrText xml:space="preserve"> PAGE   \* MERGEFORMAT </w:instrText>
    </w:r>
    <w:r>
      <w:fldChar w:fldCharType="separate"/>
    </w:r>
    <w:r w:rsidR="00255D72">
      <w:rPr>
        <w:noProof/>
      </w:rPr>
      <w:t>3</w:t>
    </w:r>
    <w:r>
      <w:rPr>
        <w:noProof/>
      </w:rPr>
      <w:fldChar w:fldCharType="end"/>
    </w:r>
  </w:p>
  <w:p w14:paraId="7CFE840D" w14:textId="77777777" w:rsidR="009B5006" w:rsidRDefault="009B5006" w:rsidP="009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183B" w14:textId="77777777" w:rsidR="00B848B2" w:rsidRDefault="00B848B2" w:rsidP="009B5006">
      <w:r>
        <w:separator/>
      </w:r>
    </w:p>
  </w:footnote>
  <w:footnote w:type="continuationSeparator" w:id="0">
    <w:p w14:paraId="4B148BD7" w14:textId="77777777" w:rsidR="00B848B2" w:rsidRDefault="00B848B2" w:rsidP="009B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4D7"/>
    <w:multiLevelType w:val="hybridMultilevel"/>
    <w:tmpl w:val="09A200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8C64DC6"/>
    <w:multiLevelType w:val="hybridMultilevel"/>
    <w:tmpl w:val="259AFC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0BC77FC"/>
    <w:multiLevelType w:val="hybridMultilevel"/>
    <w:tmpl w:val="D38ADF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33D41F2"/>
    <w:multiLevelType w:val="multilevel"/>
    <w:tmpl w:val="537C2B8E"/>
    <w:lvl w:ilvl="0">
      <w:start w:val="1"/>
      <w:numFmt w:val="decimal"/>
      <w:lvlText w:val="%1."/>
      <w:lvlJc w:val="left"/>
      <w:pPr>
        <w:ind w:left="540" w:hanging="540"/>
      </w:pPr>
      <w:rPr>
        <w:rFonts w:ascii="Times New Roman" w:hAnsi="Times New Roman" w:cs="Arial Unicode MS" w:hint="default"/>
      </w:rPr>
    </w:lvl>
    <w:lvl w:ilvl="1">
      <w:start w:val="1"/>
      <w:numFmt w:val="decimal"/>
      <w:lvlText w:val="%1.%2."/>
      <w:lvlJc w:val="left"/>
      <w:pPr>
        <w:ind w:left="540" w:hanging="540"/>
      </w:pPr>
      <w:rPr>
        <w:rFonts w:ascii="Times New Roman" w:hAnsi="Times New Roman" w:cs="Arial Unicode MS" w:hint="default"/>
      </w:rPr>
    </w:lvl>
    <w:lvl w:ilvl="2">
      <w:start w:val="1"/>
      <w:numFmt w:val="decimal"/>
      <w:lvlText w:val="%1.%2.%3."/>
      <w:lvlJc w:val="left"/>
      <w:pPr>
        <w:ind w:left="720" w:hanging="720"/>
      </w:pPr>
      <w:rPr>
        <w:rFonts w:ascii="Calibri" w:hAnsi="Calibri" w:cs="Calibri" w:hint="default"/>
        <w:b w:val="0"/>
        <w:bCs/>
      </w:rPr>
    </w:lvl>
    <w:lvl w:ilvl="3">
      <w:start w:val="1"/>
      <w:numFmt w:val="decimal"/>
      <w:lvlText w:val="%1.%2.%3.%4."/>
      <w:lvlJc w:val="left"/>
      <w:pPr>
        <w:ind w:left="720" w:hanging="720"/>
      </w:pPr>
      <w:rPr>
        <w:rFonts w:ascii="Times New Roman" w:hAnsi="Times New Roman" w:cs="Arial Unicode MS" w:hint="default"/>
      </w:rPr>
    </w:lvl>
    <w:lvl w:ilvl="4">
      <w:start w:val="1"/>
      <w:numFmt w:val="decimal"/>
      <w:lvlText w:val="%1.%2.%3.%4.%5."/>
      <w:lvlJc w:val="left"/>
      <w:pPr>
        <w:ind w:left="1080" w:hanging="1080"/>
      </w:pPr>
      <w:rPr>
        <w:rFonts w:ascii="Times New Roman" w:hAnsi="Times New Roman" w:cs="Arial Unicode MS" w:hint="default"/>
      </w:rPr>
    </w:lvl>
    <w:lvl w:ilvl="5">
      <w:start w:val="1"/>
      <w:numFmt w:val="decimal"/>
      <w:lvlText w:val="%1.%2.%3.%4.%5.%6."/>
      <w:lvlJc w:val="left"/>
      <w:pPr>
        <w:ind w:left="1080" w:hanging="1080"/>
      </w:pPr>
      <w:rPr>
        <w:rFonts w:ascii="Times New Roman" w:hAnsi="Times New Roman" w:cs="Arial Unicode MS" w:hint="default"/>
      </w:rPr>
    </w:lvl>
    <w:lvl w:ilvl="6">
      <w:start w:val="1"/>
      <w:numFmt w:val="decimal"/>
      <w:lvlText w:val="%1.%2.%3.%4.%5.%6.%7."/>
      <w:lvlJc w:val="left"/>
      <w:pPr>
        <w:ind w:left="1440" w:hanging="1440"/>
      </w:pPr>
      <w:rPr>
        <w:rFonts w:ascii="Times New Roman" w:hAnsi="Times New Roman" w:cs="Arial Unicode MS" w:hint="default"/>
      </w:rPr>
    </w:lvl>
    <w:lvl w:ilvl="7">
      <w:start w:val="1"/>
      <w:numFmt w:val="decimal"/>
      <w:lvlText w:val="%1.%2.%3.%4.%5.%6.%7.%8."/>
      <w:lvlJc w:val="left"/>
      <w:pPr>
        <w:ind w:left="1440" w:hanging="1440"/>
      </w:pPr>
      <w:rPr>
        <w:rFonts w:ascii="Times New Roman" w:hAnsi="Times New Roman" w:cs="Arial Unicode MS" w:hint="default"/>
      </w:rPr>
    </w:lvl>
    <w:lvl w:ilvl="8">
      <w:start w:val="1"/>
      <w:numFmt w:val="decimal"/>
      <w:lvlText w:val="%1.%2.%3.%4.%5.%6.%7.%8.%9."/>
      <w:lvlJc w:val="left"/>
      <w:pPr>
        <w:ind w:left="1800" w:hanging="1800"/>
      </w:pPr>
      <w:rPr>
        <w:rFonts w:ascii="Times New Roman" w:hAnsi="Times New Roman" w:cs="Arial Unicode MS" w:hint="default"/>
      </w:rPr>
    </w:lvl>
  </w:abstractNum>
  <w:abstractNum w:abstractNumId="4" w15:restartNumberingAfterBreak="0">
    <w:nsid w:val="7B9A2547"/>
    <w:multiLevelType w:val="hybridMultilevel"/>
    <w:tmpl w:val="B9103D4A"/>
    <w:lvl w:ilvl="0" w:tplc="9DB8122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334816">
    <w:abstractNumId w:val="3"/>
  </w:num>
  <w:num w:numId="2" w16cid:durableId="1373575559">
    <w:abstractNumId w:val="0"/>
  </w:num>
  <w:num w:numId="3" w16cid:durableId="1931037839">
    <w:abstractNumId w:val="2"/>
  </w:num>
  <w:num w:numId="4" w16cid:durableId="1766532603">
    <w:abstractNumId w:val="1"/>
  </w:num>
  <w:num w:numId="5" w16cid:durableId="1450589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6B"/>
    <w:rsid w:val="0000133B"/>
    <w:rsid w:val="00017E49"/>
    <w:rsid w:val="00032813"/>
    <w:rsid w:val="0006513E"/>
    <w:rsid w:val="00086292"/>
    <w:rsid w:val="00096300"/>
    <w:rsid w:val="000B428F"/>
    <w:rsid w:val="000C5044"/>
    <w:rsid w:val="000C6047"/>
    <w:rsid w:val="000D11C7"/>
    <w:rsid w:val="000D2B66"/>
    <w:rsid w:val="000F0FE6"/>
    <w:rsid w:val="0011220F"/>
    <w:rsid w:val="00122851"/>
    <w:rsid w:val="0014587F"/>
    <w:rsid w:val="00165F62"/>
    <w:rsid w:val="0016705A"/>
    <w:rsid w:val="0018567D"/>
    <w:rsid w:val="001915EA"/>
    <w:rsid w:val="001B6654"/>
    <w:rsid w:val="001E5065"/>
    <w:rsid w:val="001E6825"/>
    <w:rsid w:val="0020000F"/>
    <w:rsid w:val="00223329"/>
    <w:rsid w:val="00255D72"/>
    <w:rsid w:val="00270569"/>
    <w:rsid w:val="002923D5"/>
    <w:rsid w:val="002927AF"/>
    <w:rsid w:val="002A685D"/>
    <w:rsid w:val="002B2B0A"/>
    <w:rsid w:val="002D4160"/>
    <w:rsid w:val="002D585E"/>
    <w:rsid w:val="002F4719"/>
    <w:rsid w:val="002F665F"/>
    <w:rsid w:val="002F7061"/>
    <w:rsid w:val="00306536"/>
    <w:rsid w:val="0033471C"/>
    <w:rsid w:val="003429B9"/>
    <w:rsid w:val="003611B5"/>
    <w:rsid w:val="00397945"/>
    <w:rsid w:val="003B02E3"/>
    <w:rsid w:val="003B4280"/>
    <w:rsid w:val="003B4D53"/>
    <w:rsid w:val="003F41BA"/>
    <w:rsid w:val="0041646B"/>
    <w:rsid w:val="00420E86"/>
    <w:rsid w:val="004231B2"/>
    <w:rsid w:val="00432A5D"/>
    <w:rsid w:val="004342B1"/>
    <w:rsid w:val="00441311"/>
    <w:rsid w:val="00490C26"/>
    <w:rsid w:val="004B221B"/>
    <w:rsid w:val="004C27D1"/>
    <w:rsid w:val="004E6065"/>
    <w:rsid w:val="004E65AE"/>
    <w:rsid w:val="004E7A04"/>
    <w:rsid w:val="005354DB"/>
    <w:rsid w:val="00536B5F"/>
    <w:rsid w:val="00561BAD"/>
    <w:rsid w:val="00563240"/>
    <w:rsid w:val="00571B2D"/>
    <w:rsid w:val="00575EB5"/>
    <w:rsid w:val="00582F49"/>
    <w:rsid w:val="005D29C5"/>
    <w:rsid w:val="00640C3C"/>
    <w:rsid w:val="00643D37"/>
    <w:rsid w:val="00644FD6"/>
    <w:rsid w:val="006A3BC0"/>
    <w:rsid w:val="006B09EB"/>
    <w:rsid w:val="006B71C3"/>
    <w:rsid w:val="006C18D1"/>
    <w:rsid w:val="006D1DBF"/>
    <w:rsid w:val="006E613D"/>
    <w:rsid w:val="006F1C06"/>
    <w:rsid w:val="00705BB5"/>
    <w:rsid w:val="007244DF"/>
    <w:rsid w:val="00743209"/>
    <w:rsid w:val="00755A2D"/>
    <w:rsid w:val="00770B05"/>
    <w:rsid w:val="00771C6A"/>
    <w:rsid w:val="0077522D"/>
    <w:rsid w:val="00780F6B"/>
    <w:rsid w:val="00786C03"/>
    <w:rsid w:val="007A140E"/>
    <w:rsid w:val="007C0348"/>
    <w:rsid w:val="007C441F"/>
    <w:rsid w:val="007D4291"/>
    <w:rsid w:val="007D491B"/>
    <w:rsid w:val="007E0EB6"/>
    <w:rsid w:val="007F2E66"/>
    <w:rsid w:val="007F6951"/>
    <w:rsid w:val="008065D0"/>
    <w:rsid w:val="008277F8"/>
    <w:rsid w:val="00832752"/>
    <w:rsid w:val="00835ED3"/>
    <w:rsid w:val="00847E4C"/>
    <w:rsid w:val="00870F19"/>
    <w:rsid w:val="008B54E6"/>
    <w:rsid w:val="008C2381"/>
    <w:rsid w:val="008D572B"/>
    <w:rsid w:val="008F2C8A"/>
    <w:rsid w:val="0090537F"/>
    <w:rsid w:val="009266F7"/>
    <w:rsid w:val="0094727D"/>
    <w:rsid w:val="00964DFA"/>
    <w:rsid w:val="00995307"/>
    <w:rsid w:val="009A31AA"/>
    <w:rsid w:val="009B4CA9"/>
    <w:rsid w:val="009B5006"/>
    <w:rsid w:val="009D6997"/>
    <w:rsid w:val="009F5D13"/>
    <w:rsid w:val="00A131CE"/>
    <w:rsid w:val="00A56CA9"/>
    <w:rsid w:val="00A72141"/>
    <w:rsid w:val="00A7676A"/>
    <w:rsid w:val="00AD61B1"/>
    <w:rsid w:val="00B01CF0"/>
    <w:rsid w:val="00B340A2"/>
    <w:rsid w:val="00B3593C"/>
    <w:rsid w:val="00B6624E"/>
    <w:rsid w:val="00B70B7F"/>
    <w:rsid w:val="00B73D17"/>
    <w:rsid w:val="00B76E0A"/>
    <w:rsid w:val="00B83ACC"/>
    <w:rsid w:val="00B848B2"/>
    <w:rsid w:val="00BC3254"/>
    <w:rsid w:val="00BE295E"/>
    <w:rsid w:val="00C04042"/>
    <w:rsid w:val="00C17A67"/>
    <w:rsid w:val="00C26216"/>
    <w:rsid w:val="00C33420"/>
    <w:rsid w:val="00C52BA3"/>
    <w:rsid w:val="00C7004C"/>
    <w:rsid w:val="00C82C4A"/>
    <w:rsid w:val="00C8463B"/>
    <w:rsid w:val="00CD521E"/>
    <w:rsid w:val="00CE44BD"/>
    <w:rsid w:val="00CF15C3"/>
    <w:rsid w:val="00D02617"/>
    <w:rsid w:val="00D430A1"/>
    <w:rsid w:val="00D45264"/>
    <w:rsid w:val="00D572B9"/>
    <w:rsid w:val="00D67571"/>
    <w:rsid w:val="00D7523F"/>
    <w:rsid w:val="00D9741F"/>
    <w:rsid w:val="00DB2D46"/>
    <w:rsid w:val="00DB2FD1"/>
    <w:rsid w:val="00DE3C53"/>
    <w:rsid w:val="00DF7265"/>
    <w:rsid w:val="00E00D06"/>
    <w:rsid w:val="00E249E6"/>
    <w:rsid w:val="00E40B4E"/>
    <w:rsid w:val="00E527A5"/>
    <w:rsid w:val="00E74B67"/>
    <w:rsid w:val="00E90A0D"/>
    <w:rsid w:val="00E91758"/>
    <w:rsid w:val="00E93DC4"/>
    <w:rsid w:val="00EB3FF1"/>
    <w:rsid w:val="00EB6973"/>
    <w:rsid w:val="00EC4082"/>
    <w:rsid w:val="00ED3969"/>
    <w:rsid w:val="00ED4830"/>
    <w:rsid w:val="00F00993"/>
    <w:rsid w:val="00F07B24"/>
    <w:rsid w:val="00F20CA2"/>
    <w:rsid w:val="00F44192"/>
    <w:rsid w:val="00F54AFE"/>
    <w:rsid w:val="00F70559"/>
    <w:rsid w:val="00F73955"/>
    <w:rsid w:val="00F80635"/>
    <w:rsid w:val="00FB14D7"/>
    <w:rsid w:val="00FD6D7C"/>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3A7D5"/>
  <w15:docId w15:val="{B3D250BE-A2EC-4303-8370-06F3085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06"/>
    <w:pPr>
      <w:autoSpaceDE w:val="0"/>
      <w:autoSpaceDN w:val="0"/>
      <w:adjustRightInd w:val="0"/>
      <w:spacing w:after="60"/>
      <w:ind w:firstLine="720"/>
      <w:jc w:val="both"/>
    </w:pPr>
    <w:rPr>
      <w:rFonts w:ascii="Arial" w:hAnsi="Arial" w:cs="Arial"/>
      <w:kern w:val="2"/>
      <w:sz w:val="22"/>
      <w:szCs w:val="22"/>
      <w:lang w:val="en-US" w:eastAsia="en-US"/>
    </w:rPr>
  </w:style>
  <w:style w:type="paragraph" w:styleId="Heading1">
    <w:name w:val="heading 1"/>
    <w:basedOn w:val="ListParagraph"/>
    <w:next w:val="Normal"/>
    <w:link w:val="Heading1Char"/>
    <w:uiPriority w:val="99"/>
    <w:qFormat/>
    <w:rsid w:val="009B5006"/>
    <w:pPr>
      <w:numPr>
        <w:numId w:val="5"/>
      </w:numPr>
      <w:spacing w:after="360"/>
      <w:ind w:left="714" w:hanging="357"/>
      <w:jc w:val="center"/>
      <w:outlineLvl w:val="0"/>
    </w:pPr>
    <w:rPr>
      <w:b/>
      <w:sz w:val="28"/>
      <w:lang w:val="ru-RU"/>
    </w:rPr>
  </w:style>
  <w:style w:type="paragraph" w:styleId="Heading2">
    <w:name w:val="heading 2"/>
    <w:basedOn w:val="Normal"/>
    <w:next w:val="Normal"/>
    <w:link w:val="Heading2Char"/>
    <w:uiPriority w:val="99"/>
    <w:qFormat/>
    <w:rsid w:val="00255D72"/>
    <w:pPr>
      <w:spacing w:before="120" w:after="240"/>
      <w:outlineLvl w:val="1"/>
    </w:pPr>
    <w:rPr>
      <w:b/>
    </w:rPr>
  </w:style>
  <w:style w:type="paragraph" w:styleId="Heading3">
    <w:name w:val="heading 3"/>
    <w:basedOn w:val="Normal"/>
    <w:next w:val="Normal"/>
    <w:link w:val="Heading3Char"/>
    <w:uiPriority w:val="99"/>
    <w:qFormat/>
    <w:rsid w:val="002F7061"/>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5006"/>
    <w:rPr>
      <w:rFonts w:ascii="Arial" w:hAnsi="Arial" w:cs="Arial"/>
      <w:b/>
      <w:kern w:val="2"/>
      <w:sz w:val="28"/>
      <w:szCs w:val="22"/>
      <w:lang w:val="ru-RU" w:eastAsia="en-US"/>
    </w:rPr>
  </w:style>
  <w:style w:type="character" w:customStyle="1" w:styleId="Heading2Char">
    <w:name w:val="Heading 2 Char"/>
    <w:link w:val="Heading2"/>
    <w:uiPriority w:val="99"/>
    <w:locked/>
    <w:rsid w:val="00255D72"/>
    <w:rPr>
      <w:rFonts w:ascii="Arial" w:hAnsi="Arial" w:cs="Arial"/>
      <w:b/>
      <w:kern w:val="2"/>
      <w:sz w:val="22"/>
      <w:szCs w:val="22"/>
      <w:lang w:val="en-US" w:eastAsia="en-US"/>
    </w:rPr>
  </w:style>
  <w:style w:type="character" w:customStyle="1" w:styleId="Heading3Char">
    <w:name w:val="Heading 3 Char"/>
    <w:link w:val="Heading3"/>
    <w:uiPriority w:val="99"/>
    <w:locked/>
    <w:rsid w:val="002F7061"/>
    <w:rPr>
      <w:rFonts w:ascii="Calibri Light" w:hAnsi="Calibri Light" w:cs="Times New Roman"/>
      <w:color w:val="1F3763"/>
      <w:sz w:val="24"/>
      <w:szCs w:val="24"/>
    </w:rPr>
  </w:style>
  <w:style w:type="paragraph" w:customStyle="1" w:styleId="BodyB">
    <w:name w:val="Body B"/>
    <w:uiPriority w:val="99"/>
    <w:rsid w:val="0041646B"/>
    <w:pPr>
      <w:suppressAutoHyphens/>
    </w:pPr>
    <w:rPr>
      <w:rFonts w:ascii="Times New Roman" w:eastAsia="Arial Unicode MS" w:hAnsi="Times New Roman" w:cs="Arial Unicode MS"/>
      <w:color w:val="000000"/>
      <w:sz w:val="24"/>
      <w:szCs w:val="24"/>
      <w:u w:color="000000"/>
      <w:lang w:val="en-US" w:eastAsia="en-US"/>
    </w:rPr>
  </w:style>
  <w:style w:type="paragraph" w:customStyle="1" w:styleId="Char1CharCharChar">
    <w:name w:val="Char1 Char Char Char"/>
    <w:basedOn w:val="Normal"/>
    <w:uiPriority w:val="99"/>
    <w:rsid w:val="0041646B"/>
    <w:pPr>
      <w:spacing w:line="240" w:lineRule="exact"/>
    </w:pPr>
    <w:rPr>
      <w:rFonts w:eastAsia="Times New Roman"/>
      <w:kern w:val="0"/>
      <w:sz w:val="20"/>
      <w:szCs w:val="20"/>
    </w:rPr>
  </w:style>
  <w:style w:type="paragraph" w:customStyle="1" w:styleId="BodyAA">
    <w:name w:val="Body A A"/>
    <w:uiPriority w:val="99"/>
    <w:rsid w:val="00270569"/>
    <w:pPr>
      <w:suppressAutoHyphens/>
    </w:pPr>
    <w:rPr>
      <w:rFonts w:ascii="Times New Roman" w:eastAsia="Times New Roman" w:hAnsi="Times New Roman"/>
      <w:color w:val="000000"/>
      <w:sz w:val="24"/>
      <w:szCs w:val="24"/>
      <w:u w:color="000000"/>
      <w:lang w:val="en-US" w:eastAsia="en-US"/>
    </w:rPr>
  </w:style>
  <w:style w:type="table" w:styleId="TableGrid">
    <w:name w:val="Table Grid"/>
    <w:basedOn w:val="TableNormal"/>
    <w:uiPriority w:val="99"/>
    <w:rsid w:val="00CE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A">
    <w:name w:val="Body A A A"/>
    <w:uiPriority w:val="99"/>
    <w:rsid w:val="00CE44BD"/>
    <w:pPr>
      <w:suppressAutoHyphens/>
    </w:pPr>
    <w:rPr>
      <w:rFonts w:cs="Calibri"/>
      <w:color w:val="000000"/>
      <w:sz w:val="22"/>
      <w:szCs w:val="22"/>
      <w:u w:color="000000"/>
      <w:lang w:val="en-US" w:eastAsia="en-US"/>
    </w:rPr>
  </w:style>
  <w:style w:type="paragraph" w:customStyle="1" w:styleId="Char1CharCharChar1">
    <w:name w:val="Char1 Char Char Char1"/>
    <w:basedOn w:val="Normal"/>
    <w:uiPriority w:val="99"/>
    <w:rsid w:val="004E65AE"/>
    <w:pPr>
      <w:spacing w:line="240" w:lineRule="exact"/>
    </w:pPr>
    <w:rPr>
      <w:rFonts w:eastAsia="Times New Roman"/>
      <w:kern w:val="0"/>
      <w:sz w:val="20"/>
      <w:szCs w:val="20"/>
    </w:rPr>
  </w:style>
  <w:style w:type="paragraph" w:styleId="ListParagraph">
    <w:name w:val="List Paragraph"/>
    <w:basedOn w:val="Normal"/>
    <w:uiPriority w:val="99"/>
    <w:qFormat/>
    <w:rsid w:val="00847E4C"/>
    <w:pPr>
      <w:ind w:left="720"/>
      <w:contextualSpacing/>
    </w:pPr>
  </w:style>
  <w:style w:type="character" w:styleId="Strong">
    <w:name w:val="Strong"/>
    <w:uiPriority w:val="99"/>
    <w:qFormat/>
    <w:rsid w:val="002F7061"/>
    <w:rPr>
      <w:rFonts w:cs="Times New Roman"/>
      <w:b/>
    </w:rPr>
  </w:style>
  <w:style w:type="paragraph" w:customStyle="1" w:styleId="BodyDAAAAAA">
    <w:name w:val="Body D A A A A A A"/>
    <w:uiPriority w:val="99"/>
    <w:rsid w:val="002923D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Times New Roman" w:hAnsi="Times New Roman" w:cs="Arial Unicode MS"/>
      <w:color w:val="000000"/>
      <w:sz w:val="24"/>
      <w:szCs w:val="24"/>
      <w:u w:color="000000"/>
      <w:lang w:val="en-US" w:eastAsia="en-US"/>
    </w:rPr>
  </w:style>
  <w:style w:type="paragraph" w:customStyle="1" w:styleId="BodyDA">
    <w:name w:val="Body D A"/>
    <w:uiPriority w:val="99"/>
    <w:rsid w:val="00B76E0A"/>
    <w:pPr>
      <w:suppressAutoHyphens/>
    </w:pPr>
    <w:rPr>
      <w:rFonts w:ascii="Times New Roman" w:eastAsia="Arial Unicode MS" w:hAnsi="Times New Roman" w:cs="Arial Unicode MS"/>
      <w:color w:val="000000"/>
      <w:sz w:val="24"/>
      <w:szCs w:val="24"/>
      <w:u w:color="000000"/>
      <w:lang w:val="en-US" w:eastAsia="en-US"/>
    </w:rPr>
  </w:style>
  <w:style w:type="paragraph" w:customStyle="1" w:styleId="BodyDAAAA">
    <w:name w:val="Body D A A A A"/>
    <w:uiPriority w:val="99"/>
    <w:rsid w:val="00B76E0A"/>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Times New Roman" w:hAnsi="Times New Roman" w:cs="Arial Unicode MS"/>
      <w:color w:val="000000"/>
      <w:sz w:val="24"/>
      <w:szCs w:val="24"/>
      <w:u w:color="000000"/>
      <w:lang w:val="en-US" w:eastAsia="en-US"/>
    </w:rPr>
  </w:style>
  <w:style w:type="paragraph" w:styleId="Header">
    <w:name w:val="header"/>
    <w:basedOn w:val="Normal"/>
    <w:link w:val="HeaderChar"/>
    <w:uiPriority w:val="99"/>
    <w:rsid w:val="006B71C3"/>
    <w:pPr>
      <w:tabs>
        <w:tab w:val="center" w:pos="4680"/>
        <w:tab w:val="right" w:pos="9360"/>
      </w:tabs>
      <w:spacing w:after="0"/>
    </w:pPr>
  </w:style>
  <w:style w:type="character" w:customStyle="1" w:styleId="HeaderChar">
    <w:name w:val="Header Char"/>
    <w:link w:val="Header"/>
    <w:uiPriority w:val="99"/>
    <w:locked/>
    <w:rsid w:val="006B71C3"/>
    <w:rPr>
      <w:rFonts w:cs="Times New Roman"/>
    </w:rPr>
  </w:style>
  <w:style w:type="paragraph" w:styleId="Footer">
    <w:name w:val="footer"/>
    <w:basedOn w:val="Normal"/>
    <w:link w:val="FooterChar"/>
    <w:uiPriority w:val="99"/>
    <w:rsid w:val="006B71C3"/>
    <w:pPr>
      <w:tabs>
        <w:tab w:val="center" w:pos="4680"/>
        <w:tab w:val="right" w:pos="9360"/>
      </w:tabs>
      <w:spacing w:after="0"/>
    </w:pPr>
  </w:style>
  <w:style w:type="character" w:customStyle="1" w:styleId="FooterChar">
    <w:name w:val="Footer Char"/>
    <w:link w:val="Footer"/>
    <w:uiPriority w:val="99"/>
    <w:locked/>
    <w:rsid w:val="006B71C3"/>
    <w:rPr>
      <w:rFonts w:cs="Times New Roman"/>
    </w:rPr>
  </w:style>
  <w:style w:type="paragraph" w:styleId="TOC1">
    <w:name w:val="toc 1"/>
    <w:basedOn w:val="Normal"/>
    <w:next w:val="Normal"/>
    <w:autoRedefine/>
    <w:uiPriority w:val="39"/>
    <w:locked/>
    <w:rsid w:val="00255D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5107">
      <w:marLeft w:val="0"/>
      <w:marRight w:val="0"/>
      <w:marTop w:val="0"/>
      <w:marBottom w:val="0"/>
      <w:divBdr>
        <w:top w:val="none" w:sz="0" w:space="0" w:color="auto"/>
        <w:left w:val="none" w:sz="0" w:space="0" w:color="auto"/>
        <w:bottom w:val="none" w:sz="0" w:space="0" w:color="auto"/>
        <w:right w:val="none" w:sz="0" w:space="0" w:color="auto"/>
      </w:divBdr>
    </w:div>
    <w:div w:id="1853915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eginjaljubic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neginjaljubic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E279-C3CF-4896-964C-E92489CA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6951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Lela Petrovic</cp:lastModifiedBy>
  <cp:revision>13</cp:revision>
  <dcterms:created xsi:type="dcterms:W3CDTF">2023-11-14T11:54:00Z</dcterms:created>
  <dcterms:modified xsi:type="dcterms:W3CDTF">2023-11-15T13:23:00Z</dcterms:modified>
</cp:coreProperties>
</file>